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B5712" w14:textId="0F30AFA8" w:rsidR="005D4FD4" w:rsidRPr="009A06EE" w:rsidRDefault="00210935" w:rsidP="005D4FD4">
      <w:pPr>
        <w:jc w:val="center"/>
        <w:rPr>
          <w:rFonts w:ascii="Adobe Garamond Pro" w:hAnsi="Adobe Garamond Pro"/>
          <w:smallCaps/>
        </w:rPr>
      </w:pPr>
      <w:r>
        <w:rPr>
          <w:rFonts w:ascii="Adobe Garamond Pro" w:hAnsi="Adobe Garamond Pro"/>
          <w:smallCaps/>
        </w:rPr>
        <w:t>August 19</w:t>
      </w:r>
      <w:r w:rsidRPr="00210935">
        <w:rPr>
          <w:rFonts w:ascii="Adobe Garamond Pro" w:hAnsi="Adobe Garamond Pro"/>
          <w:smallCaps/>
          <w:vertAlign w:val="superscript"/>
        </w:rPr>
        <w:t>th</w:t>
      </w:r>
      <w:r w:rsidR="005D4FD4" w:rsidRPr="009A06EE">
        <w:rPr>
          <w:rFonts w:ascii="Adobe Garamond Pro" w:hAnsi="Adobe Garamond Pro"/>
          <w:smallCaps/>
        </w:rPr>
        <w:t xml:space="preserve">– </w:t>
      </w:r>
      <w:r w:rsidR="005D4FD4">
        <w:rPr>
          <w:rFonts w:ascii="Adobe Garamond Pro" w:hAnsi="Adobe Garamond Pro"/>
          <w:smallCaps/>
        </w:rPr>
        <w:t>9:30am</w:t>
      </w:r>
    </w:p>
    <w:p w14:paraId="6958268D" w14:textId="77777777" w:rsidR="005D4FD4" w:rsidRDefault="005D4FD4" w:rsidP="005D4FD4">
      <w:pPr>
        <w:jc w:val="center"/>
        <w:rPr>
          <w:rFonts w:ascii="Adobe Garamond Pro" w:hAnsi="Adobe Garamond Pro"/>
          <w:smallCaps/>
        </w:rPr>
      </w:pPr>
      <w:r w:rsidRPr="009A06EE">
        <w:rPr>
          <w:rFonts w:ascii="Adobe Garamond Pro" w:hAnsi="Adobe Garamond Pro"/>
          <w:smallCaps/>
        </w:rPr>
        <w:t>Springfield Presbyterian Church</w:t>
      </w:r>
    </w:p>
    <w:p w14:paraId="714E1930" w14:textId="77777777" w:rsidR="000B4891" w:rsidRDefault="000B4891" w:rsidP="005D4FD4">
      <w:pPr>
        <w:jc w:val="center"/>
        <w:rPr>
          <w:rFonts w:ascii="Adobe Garamond Pro" w:hAnsi="Adobe Garamond Pro"/>
          <w:smallCaps/>
        </w:rPr>
      </w:pPr>
    </w:p>
    <w:p w14:paraId="76DB7B2F" w14:textId="2C100785" w:rsidR="007A329D" w:rsidRPr="007A329D" w:rsidRDefault="00210935" w:rsidP="007A329D">
      <w:pPr>
        <w:jc w:val="center"/>
        <w:rPr>
          <w:rFonts w:ascii="Adobe Garamond Pro" w:hAnsi="Adobe Garamond Pro"/>
          <w:smallCaps/>
        </w:rPr>
      </w:pPr>
      <w:r>
        <w:rPr>
          <w:rFonts w:ascii="Adobe Garamond Pro" w:hAnsi="Adobe Garamond Pro"/>
          <w:smallCaps/>
        </w:rPr>
        <w:t>Timely Wisdom</w:t>
      </w:r>
    </w:p>
    <w:p w14:paraId="36A6CEFF" w14:textId="77777777" w:rsidR="00760764" w:rsidRPr="003E5EA5" w:rsidRDefault="00760764" w:rsidP="00760764">
      <w:pPr>
        <w:spacing w:line="360" w:lineRule="auto"/>
        <w:rPr>
          <w:rFonts w:ascii="Adobe Garamond Pro" w:hAnsi="Adobe Garamond Pro"/>
          <w:sz w:val="34"/>
          <w:szCs w:val="34"/>
        </w:rPr>
      </w:pPr>
    </w:p>
    <w:p w14:paraId="2823C85E" w14:textId="70307EC8" w:rsidR="00DC690F" w:rsidRDefault="00DF7437" w:rsidP="00666B44">
      <w:pPr>
        <w:spacing w:line="360" w:lineRule="auto"/>
        <w:jc w:val="both"/>
        <w:rPr>
          <w:rFonts w:ascii="Adobe Garamond Pro" w:hAnsi="Adobe Garamond Pro"/>
        </w:rPr>
      </w:pPr>
      <w:r>
        <w:rPr>
          <w:rFonts w:ascii="Adobe Garamond Pro" w:hAnsi="Adobe Garamond Pro"/>
        </w:rPr>
        <w:t>I. Urgency</w:t>
      </w:r>
    </w:p>
    <w:p w14:paraId="096B3081" w14:textId="77777777" w:rsidR="00DF7437" w:rsidRDefault="00DF7437" w:rsidP="00666B44">
      <w:pPr>
        <w:spacing w:line="360" w:lineRule="auto"/>
        <w:jc w:val="both"/>
        <w:rPr>
          <w:rFonts w:ascii="Adobe Garamond Pro" w:hAnsi="Adobe Garamond Pro"/>
        </w:rPr>
      </w:pPr>
    </w:p>
    <w:p w14:paraId="60BEE679" w14:textId="321BC995" w:rsidR="00DF7437" w:rsidRPr="001365B1" w:rsidRDefault="00DF7437" w:rsidP="00666B44">
      <w:pPr>
        <w:spacing w:line="360" w:lineRule="auto"/>
        <w:jc w:val="both"/>
        <w:rPr>
          <w:rFonts w:ascii="Adobe Garamond Pro" w:hAnsi="Adobe Garamond Pro"/>
        </w:rPr>
      </w:pPr>
      <w:r>
        <w:rPr>
          <w:rFonts w:ascii="Adobe Garamond Pro" w:hAnsi="Adobe Garamond Pro"/>
        </w:rPr>
        <w:tab/>
      </w:r>
      <w:r w:rsidRPr="001365B1">
        <w:rPr>
          <w:rFonts w:ascii="Adobe Garamond Pro" w:hAnsi="Adobe Garamond Pro"/>
        </w:rPr>
        <w:t xml:space="preserve">There is a certain level of urgency in which Paul writes to the people of Ephesus. We’ve been going through this letter over the past few weeks and we’ve seen Paul lay the groundwork of faith – from matters of unity, to emulating God, to building up the Kingdom and building one another up. In his letter, he has come alongside the people to try and help this infant church to become wise, more thoughtful, and more discerning as they grow into the people God is calling them to be. And now, we are at the very end of Paul’s letter, the last chapter, where Paul is more or less saying, “I’ve taught you what I know, now you need to go and do it.” </w:t>
      </w:r>
    </w:p>
    <w:p w14:paraId="0B50B426" w14:textId="4EBD45C0" w:rsidR="00DF7437" w:rsidRPr="001365B1" w:rsidRDefault="00DF7437" w:rsidP="00666B44">
      <w:pPr>
        <w:spacing w:line="360" w:lineRule="auto"/>
        <w:jc w:val="both"/>
        <w:rPr>
          <w:rFonts w:ascii="Adobe Garamond Pro" w:hAnsi="Adobe Garamond Pro"/>
        </w:rPr>
      </w:pPr>
      <w:r w:rsidRPr="001365B1">
        <w:rPr>
          <w:rFonts w:ascii="Adobe Garamond Pro" w:hAnsi="Adobe Garamond Pro"/>
        </w:rPr>
        <w:tab/>
        <w:t>There’s a distinct urgency in Paul’s last words to the Ephesians and there’s two mainline scholarly interpretations – the first is a bit more popular, saying that Paul is writing in an apocalyptic sense, that the world is ending and the Kingdom is coming now, so do not be weary and get right with God. And while that’s a fair interpretation of the Word, one could also interpret Paul’s command to be vigilant now because there is evil in this place, in this time, and there are things that they are called to do in this particular space and time of history.</w:t>
      </w:r>
    </w:p>
    <w:p w14:paraId="005EC521" w14:textId="6CF1A3C1" w:rsidR="00DF7437" w:rsidRPr="001365B1" w:rsidRDefault="00DF7437" w:rsidP="00666B44">
      <w:pPr>
        <w:spacing w:line="360" w:lineRule="auto"/>
        <w:jc w:val="both"/>
        <w:rPr>
          <w:rFonts w:ascii="Adobe Garamond Pro" w:hAnsi="Adobe Garamond Pro"/>
        </w:rPr>
      </w:pPr>
      <w:r w:rsidRPr="001365B1">
        <w:rPr>
          <w:rFonts w:ascii="Adobe Garamond Pro" w:hAnsi="Adobe Garamond Pro"/>
        </w:rPr>
        <w:tab/>
        <w:t xml:space="preserve">While the apocalyptic version is probably, in Paul’s context, more what he was aiming for - let’s entertain the second interpretation for a moment. Paul wants them to make the most of their time here on earth because the days are evil. </w:t>
      </w:r>
    </w:p>
    <w:p w14:paraId="32511DD1" w14:textId="77777777" w:rsidR="00DF7437" w:rsidRPr="001365B1" w:rsidRDefault="00DF7437" w:rsidP="00666B44">
      <w:pPr>
        <w:spacing w:line="360" w:lineRule="auto"/>
        <w:jc w:val="both"/>
        <w:rPr>
          <w:rFonts w:ascii="Adobe Garamond Pro" w:hAnsi="Adobe Garamond Pro"/>
        </w:rPr>
      </w:pPr>
    </w:p>
    <w:p w14:paraId="0D24123C" w14:textId="0D02A546" w:rsidR="00DF7437" w:rsidRPr="001365B1" w:rsidRDefault="00DF7437" w:rsidP="00666B44">
      <w:pPr>
        <w:spacing w:line="360" w:lineRule="auto"/>
        <w:jc w:val="both"/>
        <w:rPr>
          <w:rFonts w:ascii="Adobe Garamond Pro" w:hAnsi="Adobe Garamond Pro"/>
        </w:rPr>
      </w:pPr>
      <w:r w:rsidRPr="001365B1">
        <w:rPr>
          <w:rFonts w:ascii="Adobe Garamond Pro" w:hAnsi="Adobe Garamond Pro"/>
        </w:rPr>
        <w:t>II. The Evil Days</w:t>
      </w:r>
    </w:p>
    <w:p w14:paraId="3BDC49A9" w14:textId="77777777" w:rsidR="00DF7437" w:rsidRPr="001365B1" w:rsidRDefault="00DF7437" w:rsidP="00666B44">
      <w:pPr>
        <w:spacing w:line="360" w:lineRule="auto"/>
        <w:jc w:val="both"/>
        <w:rPr>
          <w:rFonts w:ascii="Adobe Garamond Pro" w:hAnsi="Adobe Garamond Pro"/>
        </w:rPr>
      </w:pPr>
    </w:p>
    <w:p w14:paraId="398B2FD8" w14:textId="583E61AD" w:rsidR="00DF7437" w:rsidRPr="001365B1" w:rsidRDefault="00DF7437" w:rsidP="00666B44">
      <w:pPr>
        <w:spacing w:line="360" w:lineRule="auto"/>
        <w:jc w:val="both"/>
        <w:rPr>
          <w:rFonts w:ascii="Adobe Garamond Pro" w:hAnsi="Adobe Garamond Pro"/>
        </w:rPr>
      </w:pPr>
      <w:r w:rsidRPr="001365B1">
        <w:rPr>
          <w:rFonts w:ascii="Adobe Garamond Pro" w:hAnsi="Adobe Garamond Pro"/>
        </w:rPr>
        <w:tab/>
        <w:t xml:space="preserve">Now, I don’t know about you, but when I hear the word ‘evil’ – my face cringes a bit. I can feel this hesitancy in my body. And I think that comes from a few places – when I think of ‘evil’ – it’s such a strong word that I think of fiery brimstone and damnation and all </w:t>
      </w:r>
      <w:r w:rsidRPr="001365B1">
        <w:rPr>
          <w:rFonts w:ascii="Adobe Garamond Pro" w:hAnsi="Adobe Garamond Pro"/>
        </w:rPr>
        <w:lastRenderedPageBreak/>
        <w:t xml:space="preserve">sorts of threatening ‘Get right with God NOW.’ It’s very...strong. And then I pushed back against my interpretations of the word ‘evil’ and looked it up in the dictionary. Evil is the absence of good, it is sin, it is wickedness, it is not right. </w:t>
      </w:r>
    </w:p>
    <w:p w14:paraId="55667FB7" w14:textId="2E008C32" w:rsidR="00DF7437" w:rsidRPr="001365B1" w:rsidRDefault="00DF7437" w:rsidP="00666B44">
      <w:pPr>
        <w:spacing w:line="360" w:lineRule="auto"/>
        <w:jc w:val="both"/>
        <w:rPr>
          <w:rFonts w:ascii="Adobe Garamond Pro" w:hAnsi="Adobe Garamond Pro"/>
        </w:rPr>
      </w:pPr>
      <w:r w:rsidRPr="001365B1">
        <w:rPr>
          <w:rFonts w:ascii="Adobe Garamond Pro" w:hAnsi="Adobe Garamond Pro"/>
        </w:rPr>
        <w:tab/>
        <w:t xml:space="preserve">And then I had to come face to face that, just alongside the Ephesians, we are living in days with an absence of good, </w:t>
      </w:r>
      <w:r w:rsidR="00B527DB" w:rsidRPr="001365B1">
        <w:rPr>
          <w:rFonts w:ascii="Adobe Garamond Pro" w:hAnsi="Adobe Garamond Pro"/>
        </w:rPr>
        <w:t xml:space="preserve">or evil days. Just this week, news broke out that in Pennsylvania, there were 1,000 cases of identifiable clergy abuse in the Catholic Church. Despite the fact that things are moving along, there’s still folks in Puerto Rico who are without power, eleven months have Hurricane Maria. </w:t>
      </w:r>
      <w:r w:rsidR="00610459" w:rsidRPr="001365B1">
        <w:rPr>
          <w:rFonts w:ascii="Adobe Garamond Pro" w:hAnsi="Adobe Garamond Pro"/>
        </w:rPr>
        <w:t>Every time I pass West Friendship Fire House on 32 South, you see the updated numbers of how many people have OD’d or died from opioids. We’re living in a time of self-medicating, stigmatization, discrimination, and trauma. Like it or not, we are, by definition, living in ‘evil’ times.</w:t>
      </w:r>
    </w:p>
    <w:p w14:paraId="3A9CD768" w14:textId="73E4B13E" w:rsidR="00610459" w:rsidRPr="001365B1" w:rsidRDefault="00610459" w:rsidP="00666B44">
      <w:pPr>
        <w:spacing w:line="360" w:lineRule="auto"/>
        <w:jc w:val="both"/>
        <w:rPr>
          <w:rFonts w:ascii="Adobe Garamond Pro" w:hAnsi="Adobe Garamond Pro"/>
        </w:rPr>
      </w:pPr>
      <w:r w:rsidRPr="001365B1">
        <w:rPr>
          <w:rFonts w:ascii="Adobe Garamond Pro" w:hAnsi="Adobe Garamond Pro"/>
        </w:rPr>
        <w:tab/>
        <w:t>And, sadly, this isn’t brand new news – it isn’t necessarily that the evil or the sin has gotten worse in these last few years – there’s always been something. Whether it’s been the right for women to vote, the fight to free slaves, the injustice of discrimination in many different forms – there’s always been evil, or a lack or absence of good. There’s always something to be working towards, and for us, as Christians, it is working and using our time wisely to strive towards seeing more of the good and the reduction of evil in our lives, in our community, and beyond.</w:t>
      </w:r>
    </w:p>
    <w:p w14:paraId="5D6E84AC" w14:textId="77777777" w:rsidR="00610459" w:rsidRPr="001365B1" w:rsidRDefault="00610459" w:rsidP="00666B44">
      <w:pPr>
        <w:spacing w:line="360" w:lineRule="auto"/>
        <w:jc w:val="both"/>
        <w:rPr>
          <w:rFonts w:ascii="Adobe Garamond Pro" w:hAnsi="Adobe Garamond Pro"/>
        </w:rPr>
      </w:pPr>
    </w:p>
    <w:p w14:paraId="277093E8" w14:textId="4AFEE77D" w:rsidR="00610459" w:rsidRPr="001365B1" w:rsidRDefault="00610459" w:rsidP="00666B44">
      <w:pPr>
        <w:spacing w:line="360" w:lineRule="auto"/>
        <w:jc w:val="both"/>
        <w:rPr>
          <w:rFonts w:ascii="Adobe Garamond Pro" w:hAnsi="Adobe Garamond Pro"/>
        </w:rPr>
      </w:pPr>
      <w:r w:rsidRPr="001365B1">
        <w:rPr>
          <w:rFonts w:ascii="Adobe Garamond Pro" w:hAnsi="Adobe Garamond Pro"/>
        </w:rPr>
        <w:t>III. Negative Nancy</w:t>
      </w:r>
    </w:p>
    <w:p w14:paraId="78A93869" w14:textId="77777777" w:rsidR="00693824" w:rsidRPr="001365B1" w:rsidRDefault="00693824" w:rsidP="00666B44">
      <w:pPr>
        <w:spacing w:line="360" w:lineRule="auto"/>
        <w:jc w:val="both"/>
        <w:rPr>
          <w:rFonts w:ascii="Adobe Garamond Pro" w:hAnsi="Adobe Garamond Pro"/>
        </w:rPr>
      </w:pPr>
    </w:p>
    <w:p w14:paraId="300387E5" w14:textId="445B2BB9" w:rsidR="00610459" w:rsidRPr="001365B1" w:rsidRDefault="00610459" w:rsidP="00666B44">
      <w:pPr>
        <w:spacing w:line="360" w:lineRule="auto"/>
        <w:jc w:val="both"/>
        <w:rPr>
          <w:rFonts w:ascii="Adobe Garamond Pro" w:hAnsi="Adobe Garamond Pro"/>
        </w:rPr>
      </w:pPr>
      <w:r w:rsidRPr="001365B1">
        <w:rPr>
          <w:rFonts w:ascii="Adobe Garamond Pro" w:hAnsi="Adobe Garamond Pro"/>
        </w:rPr>
        <w:tab/>
        <w:t xml:space="preserve">And perhaps you’re sitting here in the pews thinking, ‘Thanks, Pastor Becca, for really bumming me out this morning.’ But, here’s the key – you can’t recognize the good in the world, if you don’t see the bad too. Your appreciation for what is bright and beautiful partially comes from seeing what is dim and diminished. </w:t>
      </w:r>
      <w:r w:rsidR="00693824" w:rsidRPr="001365B1">
        <w:rPr>
          <w:rFonts w:ascii="Adobe Garamond Pro" w:hAnsi="Adobe Garamond Pro"/>
        </w:rPr>
        <w:t>And so, for us to be wise, for us to get anywhere in this world, we have to name the things that are wrong, that are sinful, that are evil. And yes, we do need to name alongside them the things that are wonderful, and gifts from God, and blessings from above. To live a whole life, to live a wise life – recognizing the good and the evil is key.</w:t>
      </w:r>
    </w:p>
    <w:p w14:paraId="0EE61D0B" w14:textId="48D216F1" w:rsidR="00693824" w:rsidRPr="001365B1" w:rsidRDefault="00693824" w:rsidP="00666B44">
      <w:pPr>
        <w:spacing w:line="360" w:lineRule="auto"/>
        <w:jc w:val="both"/>
        <w:rPr>
          <w:rFonts w:ascii="Adobe Garamond Pro" w:hAnsi="Adobe Garamond Pro"/>
        </w:rPr>
      </w:pPr>
      <w:r w:rsidRPr="001365B1">
        <w:rPr>
          <w:rFonts w:ascii="Adobe Garamond Pro" w:hAnsi="Adobe Garamond Pro"/>
        </w:rPr>
        <w:tab/>
        <w:t>So, in holding those two in place, the good and evil, where do we go from here?</w:t>
      </w:r>
    </w:p>
    <w:p w14:paraId="2CF4DD14" w14:textId="77777777" w:rsidR="00693824" w:rsidRPr="001365B1" w:rsidRDefault="00693824" w:rsidP="00666B44">
      <w:pPr>
        <w:spacing w:line="360" w:lineRule="auto"/>
        <w:jc w:val="both"/>
        <w:rPr>
          <w:rFonts w:ascii="Adobe Garamond Pro" w:hAnsi="Adobe Garamond Pro"/>
        </w:rPr>
      </w:pPr>
    </w:p>
    <w:p w14:paraId="3EC6EAC0" w14:textId="61C34FEA" w:rsidR="00693824" w:rsidRPr="001365B1" w:rsidRDefault="00693824" w:rsidP="00666B44">
      <w:pPr>
        <w:spacing w:line="360" w:lineRule="auto"/>
        <w:jc w:val="both"/>
        <w:rPr>
          <w:rFonts w:ascii="Adobe Garamond Pro" w:hAnsi="Adobe Garamond Pro"/>
        </w:rPr>
      </w:pPr>
      <w:r w:rsidRPr="001365B1">
        <w:rPr>
          <w:rFonts w:ascii="Adobe Garamond Pro" w:hAnsi="Adobe Garamond Pro"/>
        </w:rPr>
        <w:t>IV. Use Your Time Wisely</w:t>
      </w:r>
    </w:p>
    <w:p w14:paraId="7028A15D" w14:textId="77777777" w:rsidR="00693824" w:rsidRPr="001365B1" w:rsidRDefault="00693824" w:rsidP="00666B44">
      <w:pPr>
        <w:spacing w:line="360" w:lineRule="auto"/>
        <w:jc w:val="both"/>
        <w:rPr>
          <w:rFonts w:ascii="Adobe Garamond Pro" w:hAnsi="Adobe Garamond Pro"/>
        </w:rPr>
      </w:pPr>
    </w:p>
    <w:p w14:paraId="1CDDA9D6" w14:textId="5295F7F0" w:rsidR="00693824" w:rsidRPr="001365B1" w:rsidRDefault="00693824" w:rsidP="00666B44">
      <w:pPr>
        <w:spacing w:line="360" w:lineRule="auto"/>
        <w:jc w:val="both"/>
        <w:rPr>
          <w:rFonts w:ascii="Adobe Garamond Pro" w:hAnsi="Adobe Garamond Pro"/>
        </w:rPr>
      </w:pPr>
      <w:r w:rsidRPr="001365B1">
        <w:rPr>
          <w:rFonts w:ascii="Adobe Garamond Pro" w:hAnsi="Adobe Garamond Pro"/>
        </w:rPr>
        <w:tab/>
        <w:t>Paul encourages the Ephesians to use their time wisely. Now, let me reassure some of you out there – I think you could read this as a call to completely abstain from drinking alcohol. But, I don’t think that’s the interpretation. For goodness sakes, Jesus’ first miracle was turning water into wine, so I don’t believe you have to put down your wine glasses yet. I think Paul is moreso trying to convey to not get drunk all the time, to not be so lost in the world and self-medicate and numb that you miss out on doing what is good and right in this world. Someone once said, “Life is not a dress rehearsal.” This is it. We don’t get a redo. So, use the gifts you have in the here and now to further the Kingdom of God.</w:t>
      </w:r>
    </w:p>
    <w:p w14:paraId="19F91665" w14:textId="77777777" w:rsidR="0054168F" w:rsidRPr="001365B1" w:rsidRDefault="0054168F" w:rsidP="00666B44">
      <w:pPr>
        <w:spacing w:line="360" w:lineRule="auto"/>
        <w:jc w:val="both"/>
        <w:rPr>
          <w:rFonts w:ascii="Adobe Garamond Pro" w:hAnsi="Adobe Garamond Pro"/>
        </w:rPr>
      </w:pPr>
      <w:r w:rsidRPr="001365B1">
        <w:rPr>
          <w:rFonts w:ascii="Adobe Garamond Pro" w:hAnsi="Adobe Garamond Pro"/>
        </w:rPr>
        <w:tab/>
        <w:t xml:space="preserve">So, how do we use our time wisely? Do we, for lack of a better phrase, live in an ADHD culture and go running full steam until we can’t stop and fall on the ground, exhausting ourselves to get every little thing right? No. Do we live in a hobbit hole for the rest of our lives contemplating God and the world around us? No. And it’s not necessarily because either polarity is bad, but rather, because wisdom is found in the balance. Wisdom is knowing when to stop and contemplate and wisdom is knowing when to move and act. </w:t>
      </w:r>
    </w:p>
    <w:p w14:paraId="4E6D319F" w14:textId="77777777" w:rsidR="0054168F" w:rsidRPr="001365B1" w:rsidRDefault="0054168F" w:rsidP="00666B44">
      <w:pPr>
        <w:spacing w:line="360" w:lineRule="auto"/>
        <w:jc w:val="both"/>
        <w:rPr>
          <w:rFonts w:ascii="Adobe Garamond Pro" w:hAnsi="Adobe Garamond Pro"/>
        </w:rPr>
      </w:pPr>
    </w:p>
    <w:p w14:paraId="4E158A43" w14:textId="77777777" w:rsidR="0054168F" w:rsidRPr="001365B1" w:rsidRDefault="0054168F" w:rsidP="00666B44">
      <w:pPr>
        <w:spacing w:line="360" w:lineRule="auto"/>
        <w:jc w:val="both"/>
        <w:rPr>
          <w:rFonts w:ascii="Adobe Garamond Pro" w:hAnsi="Adobe Garamond Pro"/>
        </w:rPr>
      </w:pPr>
      <w:r w:rsidRPr="001365B1">
        <w:rPr>
          <w:rFonts w:ascii="Adobe Garamond Pro" w:hAnsi="Adobe Garamond Pro"/>
        </w:rPr>
        <w:t>V. What the Church is called to?</w:t>
      </w:r>
    </w:p>
    <w:p w14:paraId="0297F4F1" w14:textId="77777777" w:rsidR="0054168F" w:rsidRPr="001365B1" w:rsidRDefault="0054168F" w:rsidP="00666B44">
      <w:pPr>
        <w:spacing w:line="360" w:lineRule="auto"/>
        <w:jc w:val="both"/>
        <w:rPr>
          <w:rFonts w:ascii="Adobe Garamond Pro" w:hAnsi="Adobe Garamond Pro"/>
        </w:rPr>
      </w:pPr>
    </w:p>
    <w:p w14:paraId="6ADBBBFF" w14:textId="77777777" w:rsidR="00B70C5E" w:rsidRPr="001365B1" w:rsidRDefault="0054168F" w:rsidP="00666B44">
      <w:pPr>
        <w:spacing w:line="360" w:lineRule="auto"/>
        <w:jc w:val="both"/>
        <w:rPr>
          <w:rFonts w:ascii="Adobe Garamond Pro" w:hAnsi="Adobe Garamond Pro"/>
        </w:rPr>
      </w:pPr>
      <w:r w:rsidRPr="001365B1">
        <w:rPr>
          <w:rFonts w:ascii="Adobe Garamond Pro" w:hAnsi="Adobe Garamond Pro"/>
        </w:rPr>
        <w:tab/>
      </w:r>
      <w:r w:rsidR="00B70C5E" w:rsidRPr="001365B1">
        <w:rPr>
          <w:rFonts w:ascii="Adobe Garamond Pro" w:hAnsi="Adobe Garamond Pro"/>
        </w:rPr>
        <w:t>Within this upcoming week, I challenge you to think about wisdom in two regards: how, in your own life, are you wise and secondly, how are we as a church making wise decisions.</w:t>
      </w:r>
    </w:p>
    <w:p w14:paraId="2C2580B2" w14:textId="77777777" w:rsidR="00D311A7" w:rsidRPr="001365B1" w:rsidRDefault="00B70C5E" w:rsidP="00666B44">
      <w:pPr>
        <w:spacing w:line="360" w:lineRule="auto"/>
        <w:jc w:val="both"/>
        <w:rPr>
          <w:rFonts w:ascii="Adobe Garamond Pro" w:hAnsi="Adobe Garamond Pro"/>
        </w:rPr>
      </w:pPr>
      <w:r w:rsidRPr="001365B1">
        <w:rPr>
          <w:rFonts w:ascii="Adobe Garamond Pro" w:hAnsi="Adobe Garamond Pro"/>
        </w:rPr>
        <w:tab/>
        <w:t xml:space="preserve">In our lives, are we taking the time to pray, to contemplate, to recognize the good and the bad of this world, and be moved to action? If we are, what is our motivation, and if we aren’t, </w:t>
      </w:r>
      <w:r w:rsidR="00D311A7" w:rsidRPr="001365B1">
        <w:rPr>
          <w:rFonts w:ascii="Adobe Garamond Pro" w:hAnsi="Adobe Garamond Pro"/>
        </w:rPr>
        <w:t>what’s going on within us that we feel unable to live wisely? Where, in the evil places of this life and world, are we using our wisdom to counter-balance and seek the good? In sum, are we being wise?</w:t>
      </w:r>
    </w:p>
    <w:p w14:paraId="331628B0" w14:textId="77777777" w:rsidR="00D311A7" w:rsidRPr="001365B1" w:rsidRDefault="00D311A7" w:rsidP="00666B44">
      <w:pPr>
        <w:spacing w:line="360" w:lineRule="auto"/>
        <w:jc w:val="both"/>
        <w:rPr>
          <w:rFonts w:ascii="Adobe Garamond Pro" w:hAnsi="Adobe Garamond Pro"/>
        </w:rPr>
      </w:pPr>
      <w:r w:rsidRPr="001365B1">
        <w:rPr>
          <w:rFonts w:ascii="Adobe Garamond Pro" w:hAnsi="Adobe Garamond Pro"/>
        </w:rPr>
        <w:tab/>
        <w:t>And in our life together, as a church and as a family of Christ, are we acting wisely? Paul calls the Ephesians to sing songs and hymns and spirituals and give thanks to God. I believe we do this in our corporate worship together. Yet, outside of this hour, outside of this sanctuary, are we taking the wisdom of this hour out into our lives together? What is our purpose as a church? Do we have our priorities in order? Are we acting wisely?</w:t>
      </w:r>
    </w:p>
    <w:p w14:paraId="2AFE17D6" w14:textId="16D70E9F" w:rsidR="0054168F" w:rsidRPr="001365B1" w:rsidRDefault="00D311A7" w:rsidP="00666B44">
      <w:pPr>
        <w:spacing w:line="360" w:lineRule="auto"/>
        <w:jc w:val="both"/>
        <w:rPr>
          <w:rFonts w:ascii="Adobe Garamond Pro" w:hAnsi="Adobe Garamond Pro"/>
        </w:rPr>
      </w:pPr>
      <w:r w:rsidRPr="001365B1">
        <w:rPr>
          <w:rFonts w:ascii="Adobe Garamond Pro" w:hAnsi="Adobe Garamond Pro"/>
        </w:rPr>
        <w:tab/>
        <w:t>These are some big questions, but, as Paul would caution, it is the right time to begin to ask these questions. There is an urgency, not a fearful one, but an urgency that says we are called to live into being the Kingdom in the here and now. Within yourself, during fellowship, I encourage you to ask yourselves and ask one another these questions, so that in wisdom, individually and corporately, we are living the wise life that our God calls us to, in this time and place. Amen.</w:t>
      </w:r>
      <w:r w:rsidR="0054168F" w:rsidRPr="001365B1">
        <w:rPr>
          <w:rFonts w:ascii="Adobe Garamond Pro" w:hAnsi="Adobe Garamond Pro"/>
        </w:rPr>
        <w:t xml:space="preserve">   </w:t>
      </w:r>
      <w:bookmarkStart w:id="0" w:name="_GoBack"/>
      <w:bookmarkEnd w:id="0"/>
    </w:p>
    <w:sectPr w:rsidR="0054168F" w:rsidRPr="001365B1" w:rsidSect="00324146">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EF780" w14:textId="77777777" w:rsidR="005F4715" w:rsidRDefault="005F4715" w:rsidP="005F4715">
      <w:r>
        <w:separator/>
      </w:r>
    </w:p>
  </w:endnote>
  <w:endnote w:type="continuationSeparator" w:id="0">
    <w:p w14:paraId="3E7D10E9" w14:textId="77777777" w:rsidR="005F4715" w:rsidRDefault="005F4715" w:rsidP="005F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dobe Garamond Pro">
    <w:panose1 w:val="02020502060506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FD07F" w14:textId="77777777" w:rsidR="005F4715" w:rsidRDefault="005F4715" w:rsidP="005F47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042CF" w14:textId="77777777" w:rsidR="005F4715" w:rsidRDefault="005F4715" w:rsidP="005F47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E91AE" w14:textId="77777777" w:rsidR="005F4715" w:rsidRDefault="005F4715" w:rsidP="005F47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65B1">
      <w:rPr>
        <w:rStyle w:val="PageNumber"/>
        <w:noProof/>
      </w:rPr>
      <w:t>1</w:t>
    </w:r>
    <w:r>
      <w:rPr>
        <w:rStyle w:val="PageNumber"/>
      </w:rPr>
      <w:fldChar w:fldCharType="end"/>
    </w:r>
  </w:p>
  <w:p w14:paraId="27FD3031" w14:textId="77777777" w:rsidR="005F4715" w:rsidRDefault="005F4715" w:rsidP="005F471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F03BB" w14:textId="77777777" w:rsidR="005F4715" w:rsidRDefault="005F4715" w:rsidP="005F4715">
      <w:r>
        <w:separator/>
      </w:r>
    </w:p>
  </w:footnote>
  <w:footnote w:type="continuationSeparator" w:id="0">
    <w:p w14:paraId="516F550B" w14:textId="77777777" w:rsidR="005F4715" w:rsidRDefault="005F4715" w:rsidP="005F4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D4"/>
    <w:rsid w:val="0001393D"/>
    <w:rsid w:val="00073C25"/>
    <w:rsid w:val="000872E8"/>
    <w:rsid w:val="000B4891"/>
    <w:rsid w:val="000C1F63"/>
    <w:rsid w:val="000F04CC"/>
    <w:rsid w:val="000F39A3"/>
    <w:rsid w:val="001270B4"/>
    <w:rsid w:val="001365B1"/>
    <w:rsid w:val="001428B6"/>
    <w:rsid w:val="00161078"/>
    <w:rsid w:val="00163255"/>
    <w:rsid w:val="001A46AF"/>
    <w:rsid w:val="001B5B34"/>
    <w:rsid w:val="001B61F4"/>
    <w:rsid w:val="001C0E5A"/>
    <w:rsid w:val="001C6117"/>
    <w:rsid w:val="002073C3"/>
    <w:rsid w:val="00210935"/>
    <w:rsid w:val="00231F0E"/>
    <w:rsid w:val="0027417A"/>
    <w:rsid w:val="002D03B3"/>
    <w:rsid w:val="002E5C91"/>
    <w:rsid w:val="002F1EBC"/>
    <w:rsid w:val="00324146"/>
    <w:rsid w:val="0037408F"/>
    <w:rsid w:val="003E3698"/>
    <w:rsid w:val="003E5EA5"/>
    <w:rsid w:val="003E7AB0"/>
    <w:rsid w:val="00452D2D"/>
    <w:rsid w:val="0048031D"/>
    <w:rsid w:val="00494680"/>
    <w:rsid w:val="004B06E9"/>
    <w:rsid w:val="004D7774"/>
    <w:rsid w:val="004E0D79"/>
    <w:rsid w:val="005340F8"/>
    <w:rsid w:val="0054168F"/>
    <w:rsid w:val="005A202E"/>
    <w:rsid w:val="005C49BD"/>
    <w:rsid w:val="005C775E"/>
    <w:rsid w:val="005D4FD4"/>
    <w:rsid w:val="005F43DB"/>
    <w:rsid w:val="005F4715"/>
    <w:rsid w:val="006026B4"/>
    <w:rsid w:val="00610459"/>
    <w:rsid w:val="00666B44"/>
    <w:rsid w:val="006673F9"/>
    <w:rsid w:val="00685BC3"/>
    <w:rsid w:val="00693824"/>
    <w:rsid w:val="006A4937"/>
    <w:rsid w:val="006A4BDE"/>
    <w:rsid w:val="00760764"/>
    <w:rsid w:val="00765FA1"/>
    <w:rsid w:val="007846F2"/>
    <w:rsid w:val="00794994"/>
    <w:rsid w:val="007A329D"/>
    <w:rsid w:val="0080512A"/>
    <w:rsid w:val="008109AD"/>
    <w:rsid w:val="0084735F"/>
    <w:rsid w:val="00864628"/>
    <w:rsid w:val="00870220"/>
    <w:rsid w:val="00886D50"/>
    <w:rsid w:val="008953D4"/>
    <w:rsid w:val="009019F1"/>
    <w:rsid w:val="00943032"/>
    <w:rsid w:val="00945F01"/>
    <w:rsid w:val="0095322F"/>
    <w:rsid w:val="0097238D"/>
    <w:rsid w:val="009A23BA"/>
    <w:rsid w:val="009C7A15"/>
    <w:rsid w:val="009D17E5"/>
    <w:rsid w:val="00A00CE7"/>
    <w:rsid w:val="00A46765"/>
    <w:rsid w:val="00A505E9"/>
    <w:rsid w:val="00A521B5"/>
    <w:rsid w:val="00A54ACD"/>
    <w:rsid w:val="00B03C56"/>
    <w:rsid w:val="00B527DB"/>
    <w:rsid w:val="00B534B5"/>
    <w:rsid w:val="00B70C5E"/>
    <w:rsid w:val="00BE703B"/>
    <w:rsid w:val="00C90C1F"/>
    <w:rsid w:val="00CD322C"/>
    <w:rsid w:val="00D247B6"/>
    <w:rsid w:val="00D311A7"/>
    <w:rsid w:val="00D4200C"/>
    <w:rsid w:val="00D42BE8"/>
    <w:rsid w:val="00D91027"/>
    <w:rsid w:val="00DC690F"/>
    <w:rsid w:val="00DF421E"/>
    <w:rsid w:val="00DF7437"/>
    <w:rsid w:val="00E103A6"/>
    <w:rsid w:val="00E13AB0"/>
    <w:rsid w:val="00E15E9E"/>
    <w:rsid w:val="00E1677E"/>
    <w:rsid w:val="00E55DE1"/>
    <w:rsid w:val="00E85852"/>
    <w:rsid w:val="00EA1D4A"/>
    <w:rsid w:val="00EB2500"/>
    <w:rsid w:val="00ED25BE"/>
    <w:rsid w:val="00ED660F"/>
    <w:rsid w:val="00EF57C2"/>
    <w:rsid w:val="00F34F9E"/>
    <w:rsid w:val="00F83F41"/>
    <w:rsid w:val="00FD139F"/>
    <w:rsid w:val="00FD582C"/>
    <w:rsid w:val="00FF0D6A"/>
    <w:rsid w:val="00FF2C57"/>
    <w:rsid w:val="00FF5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6B88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D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FD4"/>
    <w:pPr>
      <w:ind w:left="720"/>
      <w:contextualSpacing/>
    </w:pPr>
  </w:style>
  <w:style w:type="paragraph" w:styleId="Footer">
    <w:name w:val="footer"/>
    <w:basedOn w:val="Normal"/>
    <w:link w:val="FooterChar"/>
    <w:uiPriority w:val="99"/>
    <w:unhideWhenUsed/>
    <w:rsid w:val="005F4715"/>
    <w:pPr>
      <w:tabs>
        <w:tab w:val="center" w:pos="4320"/>
        <w:tab w:val="right" w:pos="8640"/>
      </w:tabs>
    </w:pPr>
  </w:style>
  <w:style w:type="character" w:customStyle="1" w:styleId="FooterChar">
    <w:name w:val="Footer Char"/>
    <w:basedOn w:val="DefaultParagraphFont"/>
    <w:link w:val="Footer"/>
    <w:uiPriority w:val="99"/>
    <w:rsid w:val="005F4715"/>
    <w:rPr>
      <w:lang w:val="en-GB"/>
    </w:rPr>
  </w:style>
  <w:style w:type="character" w:styleId="PageNumber">
    <w:name w:val="page number"/>
    <w:basedOn w:val="DefaultParagraphFont"/>
    <w:uiPriority w:val="99"/>
    <w:semiHidden/>
    <w:unhideWhenUsed/>
    <w:rsid w:val="005F47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D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FD4"/>
    <w:pPr>
      <w:ind w:left="720"/>
      <w:contextualSpacing/>
    </w:pPr>
  </w:style>
  <w:style w:type="paragraph" w:styleId="Footer">
    <w:name w:val="footer"/>
    <w:basedOn w:val="Normal"/>
    <w:link w:val="FooterChar"/>
    <w:uiPriority w:val="99"/>
    <w:unhideWhenUsed/>
    <w:rsid w:val="005F4715"/>
    <w:pPr>
      <w:tabs>
        <w:tab w:val="center" w:pos="4320"/>
        <w:tab w:val="right" w:pos="8640"/>
      </w:tabs>
    </w:pPr>
  </w:style>
  <w:style w:type="character" w:customStyle="1" w:styleId="FooterChar">
    <w:name w:val="Footer Char"/>
    <w:basedOn w:val="DefaultParagraphFont"/>
    <w:link w:val="Footer"/>
    <w:uiPriority w:val="99"/>
    <w:rsid w:val="005F4715"/>
    <w:rPr>
      <w:lang w:val="en-GB"/>
    </w:rPr>
  </w:style>
  <w:style w:type="character" w:styleId="PageNumber">
    <w:name w:val="page number"/>
    <w:basedOn w:val="DefaultParagraphFont"/>
    <w:uiPriority w:val="99"/>
    <w:semiHidden/>
    <w:unhideWhenUsed/>
    <w:rsid w:val="005F4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1031</Words>
  <Characters>5879</Characters>
  <Application>Microsoft Macintosh Word</Application>
  <DocSecurity>0</DocSecurity>
  <Lines>48</Lines>
  <Paragraphs>13</Paragraphs>
  <ScaleCrop>false</ScaleCrop>
  <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Crate</dc:creator>
  <cp:keywords/>
  <dc:description/>
  <cp:lastModifiedBy>Rebecca Crate</cp:lastModifiedBy>
  <cp:revision>5</cp:revision>
  <cp:lastPrinted>2018-08-18T21:12:00Z</cp:lastPrinted>
  <dcterms:created xsi:type="dcterms:W3CDTF">2018-08-16T16:11:00Z</dcterms:created>
  <dcterms:modified xsi:type="dcterms:W3CDTF">2018-08-22T17:39:00Z</dcterms:modified>
</cp:coreProperties>
</file>