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10800"/>
      </w:tblGrid>
      <w:tr w:rsidR="003D01C1" w14:paraId="58AE11E7" w14:textId="77777777" w:rsidTr="003D01C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800"/>
            </w:tblGrid>
            <w:tr w:rsidR="003D01C1" w14:paraId="5A60CBE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3D01C1" w14:paraId="66B533E0" w14:textId="77777777">
                    <w:tc>
                      <w:tcPr>
                        <w:tcW w:w="0" w:type="auto"/>
                        <w:tcMar>
                          <w:top w:w="0" w:type="dxa"/>
                          <w:left w:w="270" w:type="dxa"/>
                          <w:bottom w:w="135" w:type="dxa"/>
                          <w:right w:w="270" w:type="dxa"/>
                        </w:tcMar>
                        <w:hideMark/>
                      </w:tcPr>
                      <w:p w14:paraId="05ECC103" w14:textId="77777777" w:rsidR="003D01C1" w:rsidRDefault="003D01C1">
                        <w:pPr>
                          <w:spacing w:line="360" w:lineRule="auto"/>
                          <w:jc w:val="center"/>
                          <w:rPr>
                            <w:rFonts w:ascii="Helvetica" w:eastAsia="Times New Roman" w:hAnsi="Helvetica" w:cs="Helvetica"/>
                            <w:color w:val="757575"/>
                            <w:sz w:val="24"/>
                            <w:szCs w:val="24"/>
                          </w:rPr>
                        </w:pPr>
                        <w:r>
                          <w:rPr>
                            <w:rFonts w:ascii="Helvetica" w:eastAsia="Times New Roman" w:hAnsi="Helvetica" w:cs="Helvetica"/>
                            <w:color w:val="757575"/>
                            <w:sz w:val="24"/>
                            <w:szCs w:val="24"/>
                          </w:rPr>
                          <w:t>Order of Service</w:t>
                        </w:r>
                      </w:p>
                    </w:tc>
                  </w:tr>
                </w:tbl>
                <w:p w14:paraId="50940A6D" w14:textId="77777777" w:rsidR="003D01C1" w:rsidRDefault="003D01C1">
                  <w:pPr>
                    <w:rPr>
                      <w:rFonts w:ascii="Times New Roman" w:eastAsia="Times New Roman" w:hAnsi="Times New Roman" w:cs="Times New Roman"/>
                      <w:sz w:val="20"/>
                      <w:szCs w:val="20"/>
                    </w:rPr>
                  </w:pPr>
                </w:p>
              </w:tc>
            </w:tr>
          </w:tbl>
          <w:p w14:paraId="4E7AD0EE" w14:textId="77777777" w:rsidR="003D01C1" w:rsidRDefault="003D01C1">
            <w:pPr>
              <w:rPr>
                <w:rFonts w:ascii="Times New Roman" w:eastAsia="Times New Roman" w:hAnsi="Times New Roman" w:cs="Times New Roman"/>
                <w:sz w:val="20"/>
                <w:szCs w:val="20"/>
              </w:rPr>
            </w:pPr>
          </w:p>
        </w:tc>
      </w:tr>
    </w:tbl>
    <w:p w14:paraId="28F1A3C9" w14:textId="77777777" w:rsidR="003D01C1" w:rsidRDefault="003D01C1" w:rsidP="003D01C1">
      <w:pPr>
        <w:rPr>
          <w:rFonts w:eastAsia="Times New Roman"/>
          <w:vanish/>
        </w:rPr>
      </w:pPr>
    </w:p>
    <w:tbl>
      <w:tblPr>
        <w:tblW w:w="5000" w:type="pct"/>
        <w:tblCellMar>
          <w:left w:w="0" w:type="dxa"/>
          <w:right w:w="0" w:type="dxa"/>
        </w:tblCellMar>
        <w:tblLook w:val="04A0" w:firstRow="1" w:lastRow="0" w:firstColumn="1" w:lastColumn="0" w:noHBand="0" w:noVBand="1"/>
      </w:tblPr>
      <w:tblGrid>
        <w:gridCol w:w="10800"/>
      </w:tblGrid>
      <w:tr w:rsidR="003D01C1" w14:paraId="20623E6E" w14:textId="77777777" w:rsidTr="003D01C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10800"/>
            </w:tblGrid>
            <w:tr w:rsidR="003D01C1" w14:paraId="604C67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3D01C1" w14:paraId="19FAEF5C" w14:textId="77777777">
                    <w:tc>
                      <w:tcPr>
                        <w:tcW w:w="0" w:type="auto"/>
                        <w:tcMar>
                          <w:top w:w="0" w:type="dxa"/>
                          <w:left w:w="270" w:type="dxa"/>
                          <w:bottom w:w="135" w:type="dxa"/>
                          <w:right w:w="270" w:type="dxa"/>
                        </w:tcMar>
                        <w:hideMark/>
                      </w:tcPr>
                      <w:p w14:paraId="3C3F0333" w14:textId="77777777" w:rsidR="003D01C1" w:rsidRDefault="003D01C1">
                        <w:pPr>
                          <w:spacing w:line="360" w:lineRule="auto"/>
                          <w:rPr>
                            <w:rStyle w:val="Emphasis"/>
                            <w:rFonts w:ascii="Helvetica" w:eastAsia="Times New Roman" w:hAnsi="Helvetica" w:cs="Helvetica"/>
                            <w:color w:val="757575"/>
                            <w:sz w:val="24"/>
                            <w:szCs w:val="24"/>
                          </w:rPr>
                        </w:pPr>
                        <w:r>
                          <w:rPr>
                            <w:rFonts w:ascii="Helvetica" w:eastAsia="Times New Roman" w:hAnsi="Helvetica" w:cs="Helvetica"/>
                            <w:color w:val="757575"/>
                            <w:sz w:val="24"/>
                            <w:szCs w:val="24"/>
                          </w:rPr>
                          <w:t>July 12</w:t>
                        </w:r>
                        <w:r>
                          <w:rPr>
                            <w:rFonts w:ascii="Helvetica" w:eastAsia="Times New Roman" w:hAnsi="Helvetica" w:cs="Helvetica"/>
                            <w:color w:val="757575"/>
                            <w:sz w:val="24"/>
                            <w:szCs w:val="24"/>
                            <w:vertAlign w:val="superscript"/>
                          </w:rPr>
                          <w:t>th</w:t>
                        </w:r>
                        <w:r>
                          <w:rPr>
                            <w:rFonts w:ascii="Helvetica" w:eastAsia="Times New Roman" w:hAnsi="Helvetica" w:cs="Helvetica"/>
                            <w:color w:val="757575"/>
                            <w:sz w:val="24"/>
                            <w:szCs w:val="24"/>
                          </w:rPr>
                          <w:t xml:space="preserve"> 20</w:t>
                        </w:r>
                        <w:r>
                          <w:rPr>
                            <w:rFonts w:ascii="Helvetica" w:eastAsia="Times New Roman" w:hAnsi="Helvetica" w:cs="Helvetica"/>
                            <w:color w:val="757575"/>
                            <w:sz w:val="24"/>
                            <w:szCs w:val="24"/>
                          </w:rPr>
                          <w:t>20</w:t>
                        </w:r>
                        <w:r>
                          <w:rPr>
                            <w:rFonts w:ascii="Helvetica" w:eastAsia="Times New Roman" w:hAnsi="Helvetica" w:cs="Helvetica"/>
                            <w:color w:val="757575"/>
                            <w:sz w:val="24"/>
                            <w:szCs w:val="24"/>
                          </w:rPr>
                          <w:t xml:space="preserve"> – 10:30am</w:t>
                        </w:r>
                        <w:r>
                          <w:rPr>
                            <w:rFonts w:ascii="Helvetica" w:eastAsia="Times New Roman" w:hAnsi="Helvetica" w:cs="Helvetica"/>
                            <w:color w:val="757575"/>
                            <w:sz w:val="24"/>
                            <w:szCs w:val="24"/>
                          </w:rPr>
                          <w:br/>
                          <w:t>Springfield Presbyterian Church</w:t>
                        </w:r>
                        <w:r>
                          <w:rPr>
                            <w:rFonts w:ascii="Helvetica" w:eastAsia="Times New Roman" w:hAnsi="Helvetica" w:cs="Helvetica"/>
                            <w:color w:val="757575"/>
                            <w:sz w:val="24"/>
                            <w:szCs w:val="24"/>
                          </w:rPr>
                          <w:br/>
                          <w:t>Sixth Sunday after Pentecost</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Announcements</w:t>
                        </w:r>
                        <w:r>
                          <w:rPr>
                            <w:rFonts w:ascii="Helvetica" w:eastAsia="Times New Roman" w:hAnsi="Helvetica" w:cs="Helvetica"/>
                            <w:color w:val="757575"/>
                            <w:sz w:val="24"/>
                            <w:szCs w:val="24"/>
                          </w:rPr>
                          <w:br/>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Lighting the Christ Candle</w:t>
                        </w:r>
                        <w:r>
                          <w:rPr>
                            <w:rFonts w:ascii="Helvetica" w:eastAsia="Times New Roman" w:hAnsi="Helvetica" w:cs="Helvetica"/>
                            <w:color w:val="757575"/>
                            <w:sz w:val="24"/>
                            <w:szCs w:val="24"/>
                          </w:rPr>
                          <w:br/>
                          <w:t>Leader: Whenever we light this candle we proclaim:</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Christ is the Light of the world and center of our lives.</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Gathering of the People</w:t>
                        </w:r>
                        <w:r>
                          <w:rPr>
                            <w:rFonts w:ascii="Helvetica" w:eastAsia="Times New Roman" w:hAnsi="Helvetica" w:cs="Helvetica"/>
                            <w:color w:val="757575"/>
                            <w:sz w:val="24"/>
                            <w:szCs w:val="24"/>
                          </w:rPr>
                          <w:br/>
                          <w:t>Leader: The Lord be with you!</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And also with you!</w:t>
                        </w:r>
                        <w:r>
                          <w:rPr>
                            <w:rStyle w:val="Strong"/>
                            <w:rFonts w:ascii="Helvetica" w:eastAsia="Times New Roman" w:hAnsi="Helvetica" w:cs="Helvetica"/>
                            <w:color w:val="757575"/>
                            <w:sz w:val="24"/>
                            <w:szCs w:val="24"/>
                          </w:rPr>
                          <w:t xml:space="preserve"> </w:t>
                        </w:r>
                        <w:r>
                          <w:rPr>
                            <w:rStyle w:val="Strong"/>
                          </w:rPr>
                          <w:t xml:space="preserve">  </w:t>
                        </w:r>
                        <w:r>
                          <w:rPr>
                            <w:rFonts w:ascii="Helvetica" w:eastAsia="Times New Roman" w:hAnsi="Helvetica" w:cs="Helvetica"/>
                            <w:color w:val="757575"/>
                            <w:sz w:val="24"/>
                            <w:szCs w:val="24"/>
                          </w:rPr>
                          <w:t>[Greetings and Announcements]</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xml:space="preserve">Call to Worship </w:t>
                        </w:r>
                        <w:r>
                          <w:rPr>
                            <w:rFonts w:ascii="Helvetica" w:eastAsia="Times New Roman" w:hAnsi="Helvetica" w:cs="Helvetica"/>
                            <w:color w:val="757575"/>
                            <w:sz w:val="24"/>
                            <w:szCs w:val="24"/>
                          </w:rPr>
                          <w:t> (Psalm 100 NRSV)</w:t>
                        </w:r>
                        <w:r>
                          <w:rPr>
                            <w:rFonts w:ascii="Helvetica" w:eastAsia="Times New Roman" w:hAnsi="Helvetica" w:cs="Helvetica"/>
                            <w:color w:val="757575"/>
                            <w:sz w:val="24"/>
                            <w:szCs w:val="24"/>
                          </w:rPr>
                          <w:br/>
                          <w:t>Leader: Make a joyful noise to the Lord, all the earth!</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Worship the Lord with gladness; come into his presence with singing.</w:t>
                        </w:r>
                        <w:r>
                          <w:rPr>
                            <w:rFonts w:ascii="Helvetica" w:eastAsia="Times New Roman" w:hAnsi="Helvetica" w:cs="Helvetica"/>
                            <w:color w:val="757575"/>
                            <w:sz w:val="24"/>
                            <w:szCs w:val="24"/>
                          </w:rPr>
                          <w:br/>
                          <w:t>Leader: Know that the Lord is God,</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It is he that made us, and we are his; we are his people, and the sheep of his pasture.</w:t>
                        </w:r>
                        <w:r>
                          <w:rPr>
                            <w:rFonts w:ascii="Helvetica" w:eastAsia="Times New Roman" w:hAnsi="Helvetica" w:cs="Helvetica"/>
                            <w:color w:val="757575"/>
                            <w:sz w:val="24"/>
                            <w:szCs w:val="24"/>
                          </w:rPr>
                          <w:br/>
                          <w:t>Leader: Enter his gates with thanksgiving, and his courts with praise.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Give thanks to him, bless his name.</w:t>
                        </w:r>
                        <w:r>
                          <w:rPr>
                            <w:rFonts w:ascii="Helvetica" w:eastAsia="Times New Roman" w:hAnsi="Helvetica" w:cs="Helvetica"/>
                            <w:color w:val="757575"/>
                            <w:sz w:val="24"/>
                            <w:szCs w:val="24"/>
                          </w:rPr>
                          <w:br/>
                          <w:t>Leader: For the Lord is good,</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His steadfast love endures forever, and his faithfulness to all generations.</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ALL: Let us praise and worship our God!</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Hymn</w:t>
                        </w:r>
                        <w:r>
                          <w:rPr>
                            <w:rStyle w:val="Emphasis"/>
                            <w:rFonts w:ascii="Helvetica" w:eastAsia="Times New Roman" w:hAnsi="Helvetica" w:cs="Helvetica"/>
                            <w:color w:val="757575"/>
                            <w:sz w:val="24"/>
                            <w:szCs w:val="24"/>
                          </w:rPr>
                          <w:t xml:space="preserve"> </w:t>
                        </w:r>
                        <w:r>
                          <w:rPr>
                            <w:rStyle w:val="Emphasis"/>
                          </w:rPr>
                          <w:t xml:space="preserve">    </w:t>
                        </w:r>
                        <w:r>
                          <w:rPr>
                            <w:rFonts w:ascii="Helvetica" w:eastAsia="Times New Roman" w:hAnsi="Helvetica" w:cs="Helvetica"/>
                            <w:color w:val="757575"/>
                            <w:sz w:val="24"/>
                            <w:szCs w:val="24"/>
                          </w:rPr>
                          <w:t>Morning Has Broken – GtG#664</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xml:space="preserve">Prayer of Confession (Responsive) </w:t>
                        </w:r>
                        <w:r>
                          <w:rPr>
                            <w:rFonts w:ascii="Helvetica" w:eastAsia="Times New Roman" w:hAnsi="Helvetica" w:cs="Helvetica"/>
                            <w:color w:val="757575"/>
                            <w:sz w:val="24"/>
                            <w:szCs w:val="24"/>
                          </w:rPr>
                          <w:br/>
                          <w:t>Leader: For failing to love others as you have loved us,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Forgive us.</w:t>
                        </w:r>
                        <w:r>
                          <w:rPr>
                            <w:rFonts w:ascii="Helvetica" w:eastAsia="Times New Roman" w:hAnsi="Helvetica" w:cs="Helvetica"/>
                            <w:color w:val="757575"/>
                            <w:sz w:val="24"/>
                            <w:szCs w:val="24"/>
                          </w:rPr>
                          <w:br/>
                          <w:t>Leader: For wasting your gifts and hoarding our goods,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lastRenderedPageBreak/>
                          <w:t>People: Forgive us.</w:t>
                        </w:r>
                        <w:r>
                          <w:rPr>
                            <w:rFonts w:ascii="Helvetica" w:eastAsia="Times New Roman" w:hAnsi="Helvetica" w:cs="Helvetica"/>
                            <w:color w:val="757575"/>
                            <w:sz w:val="24"/>
                            <w:szCs w:val="24"/>
                          </w:rPr>
                          <w:br/>
                          <w:t>Leader: For plundering the earth and abusing the planet,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Forgive us.</w:t>
                        </w:r>
                        <w:r>
                          <w:rPr>
                            <w:rFonts w:ascii="Helvetica" w:eastAsia="Times New Roman" w:hAnsi="Helvetica" w:cs="Helvetica"/>
                            <w:color w:val="757575"/>
                            <w:sz w:val="24"/>
                            <w:szCs w:val="24"/>
                          </w:rPr>
                          <w:br/>
                          <w:t>Leader: For fearing those who are strange to us and ignoring those in need,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Forgive us.</w:t>
                        </w:r>
                        <w:r>
                          <w:rPr>
                            <w:rFonts w:ascii="Helvetica" w:eastAsia="Times New Roman" w:hAnsi="Helvetica" w:cs="Helvetica"/>
                            <w:color w:val="757575"/>
                            <w:sz w:val="24"/>
                            <w:szCs w:val="24"/>
                          </w:rPr>
                          <w:br/>
                          <w:t>Leader: For losing heart and abandoning hope,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Forgive us.</w:t>
                        </w:r>
                        <w:r>
                          <w:rPr>
                            <w:rFonts w:ascii="Helvetica" w:eastAsia="Times New Roman" w:hAnsi="Helvetica" w:cs="Helvetica"/>
                            <w:color w:val="757575"/>
                            <w:sz w:val="24"/>
                            <w:szCs w:val="24"/>
                          </w:rPr>
                          <w:br/>
                          <w:t>Leader: For all the ways we turn from you, God of grace,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Forgive us.</w:t>
                        </w:r>
                        <w:r>
                          <w:rPr>
                            <w:rFonts w:ascii="Helvetica" w:eastAsia="Times New Roman" w:hAnsi="Helvetica" w:cs="Helvetica"/>
                            <w:color w:val="757575"/>
                            <w:sz w:val="24"/>
                            <w:szCs w:val="24"/>
                          </w:rPr>
                          <w:br/>
                          <w:t>Leader: In faithfulness and acknowledgment of our sin, we offer our prayer in the name of the One who saves us, Jesus Christ,</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Amen.</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Silent Prayers of Confession</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Words of Assurance (responsive)</w:t>
                        </w:r>
                        <w:r>
                          <w:rPr>
                            <w:rFonts w:ascii="Helvetica" w:eastAsia="Times New Roman" w:hAnsi="Helvetica" w:cs="Helvetica"/>
                            <w:color w:val="757575"/>
                            <w:sz w:val="24"/>
                            <w:szCs w:val="24"/>
                          </w:rPr>
                          <w:br/>
                          <w:t>Leader: The saying is sure and worthy of full acceptance, that Jesus Christ came into the world to save sinners. He himself bore our sins in his body on the cross, that we might be dead to sin and alive to all that is good.</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We declare together the goodness of God and that in Jesus Christ we are forgiven! Let us live by the Spirit, alleluia, and amen.</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The Peace</w:t>
                        </w:r>
                        <w:r>
                          <w:rPr>
                            <w:rFonts w:ascii="Helvetica" w:eastAsia="Times New Roman" w:hAnsi="Helvetica" w:cs="Helvetica"/>
                            <w:color w:val="757575"/>
                            <w:sz w:val="24"/>
                            <w:szCs w:val="24"/>
                          </w:rPr>
                          <w:br/>
                          <w:t>Leader: The peace of Christ be with you!</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 xml:space="preserve">People: And </w:t>
                        </w:r>
                        <w:proofErr w:type="gramStart"/>
                        <w:r>
                          <w:rPr>
                            <w:rStyle w:val="Strong"/>
                            <w:rFonts w:ascii="Helvetica" w:eastAsia="Times New Roman" w:hAnsi="Helvetica" w:cs="Helvetica"/>
                            <w:color w:val="757575"/>
                            <w:sz w:val="24"/>
                            <w:szCs w:val="24"/>
                          </w:rPr>
                          <w:t>also</w:t>
                        </w:r>
                        <w:proofErr w:type="gramEnd"/>
                        <w:r>
                          <w:rPr>
                            <w:rStyle w:val="Strong"/>
                            <w:rFonts w:ascii="Helvetica" w:eastAsia="Times New Roman" w:hAnsi="Helvetica" w:cs="Helvetica"/>
                            <w:color w:val="757575"/>
                            <w:sz w:val="24"/>
                            <w:szCs w:val="24"/>
                          </w:rPr>
                          <w:t xml:space="preserve"> with you!</w:t>
                        </w:r>
                        <w:r>
                          <w:rPr>
                            <w:rStyle w:val="Strong"/>
                            <w:rFonts w:ascii="Helvetica" w:eastAsia="Times New Roman" w:hAnsi="Helvetica" w:cs="Helvetica"/>
                            <w:color w:val="757575"/>
                            <w:sz w:val="24"/>
                            <w:szCs w:val="24"/>
                          </w:rPr>
                          <w:t xml:space="preserve"> </w:t>
                        </w:r>
                        <w:r>
                          <w:rPr>
                            <w:rStyle w:val="Strong"/>
                          </w:rPr>
                          <w:t xml:space="preserve">    </w:t>
                        </w:r>
                        <w:r>
                          <w:rPr>
                            <w:rFonts w:ascii="Helvetica" w:eastAsia="Times New Roman" w:hAnsi="Helvetica" w:cs="Helvetica"/>
                            <w:color w:val="757575"/>
                            <w:sz w:val="24"/>
                            <w:szCs w:val="24"/>
                          </w:rPr>
                          <w:t>(You may greet those around you)</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u w:val="single"/>
                          </w:rPr>
                          <w:t>The Proclamation of the Word</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xml:space="preserve">Prayer of Illumination </w:t>
                        </w:r>
                        <w:r>
                          <w:rPr>
                            <w:rFonts w:ascii="Helvetica" w:eastAsia="Times New Roman" w:hAnsi="Helvetica" w:cs="Helvetica"/>
                            <w:color w:val="757575"/>
                            <w:sz w:val="24"/>
                            <w:szCs w:val="24"/>
                          </w:rPr>
                          <w:br/>
                          <w:t>Almighty God,</w:t>
                        </w:r>
                        <w:r>
                          <w:rPr>
                            <w:rFonts w:ascii="Helvetica" w:eastAsia="Times New Roman" w:hAnsi="Helvetica" w:cs="Helvetica"/>
                            <w:color w:val="757575"/>
                            <w:sz w:val="24"/>
                            <w:szCs w:val="24"/>
                          </w:rPr>
                          <w:t xml:space="preserve"> b</w:t>
                        </w:r>
                        <w:r>
                          <w:rPr>
                            <w:rFonts w:ascii="Helvetica" w:eastAsia="Times New Roman" w:hAnsi="Helvetica" w:cs="Helvetica"/>
                            <w:color w:val="757575"/>
                            <w:sz w:val="24"/>
                            <w:szCs w:val="24"/>
                          </w:rPr>
                          <w:t>y your power, may you plant in us the seed of your Word and through the Holy Spirit may we receive it with joy and live according to it, so that we may grow in faith, hope, and love. Amen.</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p>
                      <w:p w14:paraId="24A2F0C1" w14:textId="337E1059" w:rsidR="003D01C1" w:rsidRDefault="003D01C1" w:rsidP="003D01C1">
                        <w:pPr>
                          <w:spacing w:line="360" w:lineRule="auto"/>
                          <w:rPr>
                            <w:rFonts w:ascii="Helvetica" w:eastAsia="Times New Roman" w:hAnsi="Helvetica" w:cs="Helvetica"/>
                            <w:color w:val="757575"/>
                            <w:sz w:val="24"/>
                            <w:szCs w:val="24"/>
                          </w:rPr>
                        </w:pPr>
                        <w:r>
                          <w:rPr>
                            <w:rStyle w:val="Emphasis"/>
                            <w:rFonts w:ascii="Helvetica" w:eastAsia="Times New Roman" w:hAnsi="Helvetica" w:cs="Helvetica"/>
                            <w:color w:val="757575"/>
                            <w:sz w:val="24"/>
                            <w:szCs w:val="24"/>
                          </w:rPr>
                          <w:lastRenderedPageBreak/>
                          <w:t>Scripture Lesson</w:t>
                        </w:r>
                        <w:r>
                          <w:rPr>
                            <w:rStyle w:val="Emphasis"/>
                            <w:rFonts w:ascii="Helvetica" w:eastAsia="Times New Roman" w:hAnsi="Helvetica" w:cs="Helvetica"/>
                            <w:color w:val="757575"/>
                            <w:sz w:val="24"/>
                            <w:szCs w:val="24"/>
                          </w:rPr>
                          <w:t xml:space="preserve"> </w:t>
                        </w:r>
                        <w:r>
                          <w:rPr>
                            <w:rStyle w:val="Emphasis"/>
                          </w:rPr>
                          <w:t xml:space="preserve">    </w:t>
                        </w:r>
                        <w:r>
                          <w:rPr>
                            <w:rFonts w:ascii="Helvetica" w:eastAsia="Times New Roman" w:hAnsi="Helvetica" w:cs="Helvetica"/>
                            <w:color w:val="757575"/>
                            <w:sz w:val="24"/>
                            <w:szCs w:val="24"/>
                          </w:rPr>
                          <w:t>Isaiah 55:10-13</w:t>
                        </w:r>
                        <w:r>
                          <w:rPr>
                            <w:rFonts w:ascii="Helvetica" w:eastAsia="Times New Roman" w:hAnsi="Helvetica" w:cs="Helvetica"/>
                            <w:color w:val="757575"/>
                            <w:sz w:val="24"/>
                            <w:szCs w:val="24"/>
                          </w:rPr>
                          <w:br/>
                          <w:t>For as the rain and the snow come down from heaven,</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and do not return there until they have watered the earth,</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making it bring forth and sprout,</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giving seed to the sower and bread to the eater,</w:t>
                        </w:r>
                        <w:r>
                          <w:rPr>
                            <w:rFonts w:ascii="Helvetica" w:eastAsia="Times New Roman" w:hAnsi="Helvetica" w:cs="Helvetica"/>
                            <w:color w:val="757575"/>
                            <w:sz w:val="24"/>
                            <w:szCs w:val="24"/>
                          </w:rPr>
                          <w:t xml:space="preserve"> </w:t>
                        </w:r>
                        <w:r>
                          <w:rPr>
                            <w:rStyle w:val="Strong"/>
                            <w:rFonts w:ascii="Helvetica" w:eastAsia="Times New Roman" w:hAnsi="Helvetica" w:cs="Helvetica"/>
                            <w:color w:val="757575"/>
                            <w:sz w:val="24"/>
                            <w:szCs w:val="24"/>
                            <w:vertAlign w:val="superscript"/>
                          </w:rPr>
                          <w:t>11 </w:t>
                        </w:r>
                        <w:r>
                          <w:rPr>
                            <w:rFonts w:ascii="Helvetica" w:eastAsia="Times New Roman" w:hAnsi="Helvetica" w:cs="Helvetica"/>
                            <w:color w:val="757575"/>
                            <w:sz w:val="24"/>
                            <w:szCs w:val="24"/>
                          </w:rPr>
                          <w:t>so shall my word be that goes out from my mouth; it shall not return to me empty,</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but it shall accomplish that which I purpose,</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and succeed in the thing for which I sent it.</w:t>
                        </w:r>
                        <w:r>
                          <w:rPr>
                            <w:rFonts w:ascii="Helvetica" w:eastAsia="Times New Roman" w:hAnsi="Helvetica" w:cs="Helvetica"/>
                            <w:color w:val="757575"/>
                            <w:sz w:val="24"/>
                            <w:szCs w:val="24"/>
                          </w:rPr>
                          <w:t xml:space="preserve"> </w:t>
                        </w:r>
                        <w:r>
                          <w:rPr>
                            <w:rStyle w:val="Strong"/>
                            <w:rFonts w:ascii="Helvetica" w:eastAsia="Times New Roman" w:hAnsi="Helvetica" w:cs="Helvetica"/>
                            <w:color w:val="757575"/>
                            <w:sz w:val="24"/>
                            <w:szCs w:val="24"/>
                            <w:vertAlign w:val="superscript"/>
                          </w:rPr>
                          <w:t>12 </w:t>
                        </w:r>
                        <w:r>
                          <w:rPr>
                            <w:rFonts w:ascii="Helvetica" w:eastAsia="Times New Roman" w:hAnsi="Helvetica" w:cs="Helvetica"/>
                            <w:color w:val="757575"/>
                            <w:sz w:val="24"/>
                            <w:szCs w:val="24"/>
                          </w:rPr>
                          <w:t xml:space="preserve">For you shall go out in </w:t>
                        </w:r>
                        <w:proofErr w:type="gramStart"/>
                        <w:r>
                          <w:rPr>
                            <w:rFonts w:ascii="Helvetica" w:eastAsia="Times New Roman" w:hAnsi="Helvetica" w:cs="Helvetica"/>
                            <w:color w:val="757575"/>
                            <w:sz w:val="24"/>
                            <w:szCs w:val="24"/>
                          </w:rPr>
                          <w:t>joy,</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and</w:t>
                        </w:r>
                        <w:proofErr w:type="gramEnd"/>
                        <w:r>
                          <w:rPr>
                            <w:rFonts w:ascii="Helvetica" w:eastAsia="Times New Roman" w:hAnsi="Helvetica" w:cs="Helvetica"/>
                            <w:color w:val="757575"/>
                            <w:sz w:val="24"/>
                            <w:szCs w:val="24"/>
                          </w:rPr>
                          <w:t xml:space="preserve"> be led back in peace;</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the mountains and the hills before you</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shall burst into song,</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and all the trees of the field shall clap their hands.</w:t>
                        </w:r>
                        <w:r>
                          <w:rPr>
                            <w:rFonts w:ascii="Helvetica" w:eastAsia="Times New Roman" w:hAnsi="Helvetica" w:cs="Helvetica"/>
                            <w:color w:val="757575"/>
                            <w:sz w:val="24"/>
                            <w:szCs w:val="24"/>
                          </w:rPr>
                          <w:t xml:space="preserve"> </w:t>
                        </w:r>
                        <w:r>
                          <w:rPr>
                            <w:rStyle w:val="Strong"/>
                            <w:rFonts w:ascii="Helvetica" w:eastAsia="Times New Roman" w:hAnsi="Helvetica" w:cs="Helvetica"/>
                            <w:color w:val="757575"/>
                            <w:sz w:val="24"/>
                            <w:szCs w:val="24"/>
                            <w:vertAlign w:val="superscript"/>
                          </w:rPr>
                          <w:t>13 </w:t>
                        </w:r>
                        <w:r>
                          <w:rPr>
                            <w:rFonts w:ascii="Helvetica" w:eastAsia="Times New Roman" w:hAnsi="Helvetica" w:cs="Helvetica"/>
                            <w:color w:val="757575"/>
                            <w:sz w:val="24"/>
                            <w:szCs w:val="24"/>
                          </w:rPr>
                          <w:t>Instead of the thorn shall come up the cypress;</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instead of the brier shall come up the myrtle;</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and it shall be to the Lord for a memorial,</w:t>
                        </w:r>
                        <w:r>
                          <w:rPr>
                            <w:rFonts w:ascii="Helvetica" w:eastAsia="Times New Roman" w:hAnsi="Helvetica" w:cs="Helvetica"/>
                            <w:color w:val="757575"/>
                            <w:sz w:val="24"/>
                            <w:szCs w:val="24"/>
                          </w:rPr>
                          <w:t xml:space="preserve"> </w:t>
                        </w:r>
                        <w:r>
                          <w:rPr>
                            <w:rFonts w:ascii="Helvetica" w:eastAsia="Times New Roman" w:hAnsi="Helvetica" w:cs="Helvetica"/>
                            <w:color w:val="757575"/>
                            <w:sz w:val="24"/>
                            <w:szCs w:val="24"/>
                          </w:rPr>
                          <w:t>for an everlasting sign that shall not be cut off.</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t>Matthew 13:1-9; 18-23</w:t>
                        </w:r>
                        <w:r>
                          <w:rPr>
                            <w:rFonts w:ascii="Helvetica" w:eastAsia="Times New Roman" w:hAnsi="Helvetica" w:cs="Helvetica"/>
                            <w:color w:val="757575"/>
                            <w:sz w:val="24"/>
                            <w:szCs w:val="24"/>
                          </w:rPr>
                          <w:br/>
                          <w:t>That same day Jesus went out of the house and sat beside the sea. </w:t>
                        </w:r>
                        <w:r>
                          <w:rPr>
                            <w:rStyle w:val="Strong"/>
                            <w:rFonts w:ascii="Helvetica" w:eastAsia="Times New Roman" w:hAnsi="Helvetica" w:cs="Helvetica"/>
                            <w:color w:val="757575"/>
                            <w:sz w:val="24"/>
                            <w:szCs w:val="24"/>
                            <w:vertAlign w:val="superscript"/>
                          </w:rPr>
                          <w:t>2 </w:t>
                        </w:r>
                        <w:r>
                          <w:rPr>
                            <w:rFonts w:ascii="Helvetica" w:eastAsia="Times New Roman" w:hAnsi="Helvetica" w:cs="Helvetica"/>
                            <w:color w:val="757575"/>
                            <w:sz w:val="24"/>
                            <w:szCs w:val="24"/>
                          </w:rPr>
                          <w:t>Such great crowds gathered around him that he got into a boat and sat there, while the whole crowd stood on the beach. </w:t>
                        </w:r>
                        <w:r>
                          <w:rPr>
                            <w:rStyle w:val="Strong"/>
                            <w:rFonts w:ascii="Helvetica" w:eastAsia="Times New Roman" w:hAnsi="Helvetica" w:cs="Helvetica"/>
                            <w:color w:val="757575"/>
                            <w:sz w:val="24"/>
                            <w:szCs w:val="24"/>
                            <w:vertAlign w:val="superscript"/>
                          </w:rPr>
                          <w:t>3 </w:t>
                        </w:r>
                        <w:r>
                          <w:rPr>
                            <w:rFonts w:ascii="Helvetica" w:eastAsia="Times New Roman" w:hAnsi="Helvetica" w:cs="Helvetica"/>
                            <w:color w:val="757575"/>
                            <w:sz w:val="24"/>
                            <w:szCs w:val="24"/>
                          </w:rPr>
                          <w:t>And he told them many things in parables, saying: “Listen! A sower went out to sow. </w:t>
                        </w:r>
                        <w:r>
                          <w:rPr>
                            <w:rStyle w:val="Strong"/>
                            <w:rFonts w:ascii="Helvetica" w:eastAsia="Times New Roman" w:hAnsi="Helvetica" w:cs="Helvetica"/>
                            <w:color w:val="757575"/>
                            <w:sz w:val="24"/>
                            <w:szCs w:val="24"/>
                            <w:vertAlign w:val="superscript"/>
                          </w:rPr>
                          <w:t>4 </w:t>
                        </w:r>
                        <w:r>
                          <w:rPr>
                            <w:rFonts w:ascii="Helvetica" w:eastAsia="Times New Roman" w:hAnsi="Helvetica" w:cs="Helvetica"/>
                            <w:color w:val="757575"/>
                            <w:sz w:val="24"/>
                            <w:szCs w:val="24"/>
                          </w:rPr>
                          <w:t>And as he sowed, some seeds fell on the path, and the birds came and ate them up. </w:t>
                        </w:r>
                        <w:r>
                          <w:rPr>
                            <w:rStyle w:val="Strong"/>
                            <w:rFonts w:ascii="Helvetica" w:eastAsia="Times New Roman" w:hAnsi="Helvetica" w:cs="Helvetica"/>
                            <w:color w:val="757575"/>
                            <w:sz w:val="24"/>
                            <w:szCs w:val="24"/>
                            <w:vertAlign w:val="superscript"/>
                          </w:rPr>
                          <w:t>5 </w:t>
                        </w:r>
                        <w:r>
                          <w:rPr>
                            <w:rFonts w:ascii="Helvetica" w:eastAsia="Times New Roman" w:hAnsi="Helvetica" w:cs="Helvetica"/>
                            <w:color w:val="757575"/>
                            <w:sz w:val="24"/>
                            <w:szCs w:val="24"/>
                          </w:rPr>
                          <w:t>Other seeds fell on rocky ground, where they did not have much soil, and they sprang up quickly, since they had no depth of soil. </w:t>
                        </w:r>
                        <w:r>
                          <w:rPr>
                            <w:rStyle w:val="Strong"/>
                            <w:rFonts w:ascii="Helvetica" w:eastAsia="Times New Roman" w:hAnsi="Helvetica" w:cs="Helvetica"/>
                            <w:color w:val="757575"/>
                            <w:sz w:val="24"/>
                            <w:szCs w:val="24"/>
                            <w:vertAlign w:val="superscript"/>
                          </w:rPr>
                          <w:t>6 </w:t>
                        </w:r>
                        <w:r>
                          <w:rPr>
                            <w:rFonts w:ascii="Helvetica" w:eastAsia="Times New Roman" w:hAnsi="Helvetica" w:cs="Helvetica"/>
                            <w:color w:val="757575"/>
                            <w:sz w:val="24"/>
                            <w:szCs w:val="24"/>
                          </w:rPr>
                          <w:t>But when the sun rose, they were scorched; and since they had no root, they withered away. </w:t>
                        </w:r>
                        <w:r>
                          <w:rPr>
                            <w:rStyle w:val="Strong"/>
                            <w:rFonts w:ascii="Helvetica" w:eastAsia="Times New Roman" w:hAnsi="Helvetica" w:cs="Helvetica"/>
                            <w:color w:val="757575"/>
                            <w:sz w:val="24"/>
                            <w:szCs w:val="24"/>
                            <w:vertAlign w:val="superscript"/>
                          </w:rPr>
                          <w:t>7 </w:t>
                        </w:r>
                        <w:r>
                          <w:rPr>
                            <w:rFonts w:ascii="Helvetica" w:eastAsia="Times New Roman" w:hAnsi="Helvetica" w:cs="Helvetica"/>
                            <w:color w:val="757575"/>
                            <w:sz w:val="24"/>
                            <w:szCs w:val="24"/>
                          </w:rPr>
                          <w:t>Other seeds fell among thorns, and the thorns grew up and choked them. </w:t>
                        </w:r>
                        <w:r>
                          <w:rPr>
                            <w:rStyle w:val="Strong"/>
                            <w:rFonts w:ascii="Helvetica" w:eastAsia="Times New Roman" w:hAnsi="Helvetica" w:cs="Helvetica"/>
                            <w:color w:val="757575"/>
                            <w:sz w:val="24"/>
                            <w:szCs w:val="24"/>
                            <w:vertAlign w:val="superscript"/>
                          </w:rPr>
                          <w:t>8 </w:t>
                        </w:r>
                        <w:r>
                          <w:rPr>
                            <w:rFonts w:ascii="Helvetica" w:eastAsia="Times New Roman" w:hAnsi="Helvetica" w:cs="Helvetica"/>
                            <w:color w:val="757575"/>
                            <w:sz w:val="24"/>
                            <w:szCs w:val="24"/>
                          </w:rPr>
                          <w:t>Other seeds fell on good soil and brought forth grain, some a hundredfold, some sixty, some thirty. </w:t>
                        </w:r>
                        <w:r>
                          <w:rPr>
                            <w:rStyle w:val="Strong"/>
                            <w:rFonts w:ascii="Helvetica" w:eastAsia="Times New Roman" w:hAnsi="Helvetica" w:cs="Helvetica"/>
                            <w:color w:val="757575"/>
                            <w:sz w:val="24"/>
                            <w:szCs w:val="24"/>
                            <w:vertAlign w:val="superscript"/>
                          </w:rPr>
                          <w:t>9 </w:t>
                        </w:r>
                        <w:r>
                          <w:rPr>
                            <w:rFonts w:ascii="Helvetica" w:eastAsia="Times New Roman" w:hAnsi="Helvetica" w:cs="Helvetica"/>
                            <w:color w:val="757575"/>
                            <w:sz w:val="24"/>
                            <w:szCs w:val="24"/>
                          </w:rPr>
                          <w:t>Let anyone with ears listen!”</w:t>
                        </w:r>
                        <w:r>
                          <w:rPr>
                            <w:rFonts w:ascii="Helvetica" w:eastAsia="Times New Roman" w:hAnsi="Helvetica" w:cs="Helvetica"/>
                            <w:color w:val="757575"/>
                            <w:sz w:val="24"/>
                            <w:szCs w:val="24"/>
                          </w:rPr>
                          <w:t xml:space="preserve"> </w:t>
                        </w:r>
                        <w:r>
                          <w:rPr>
                            <w:rStyle w:val="Strong"/>
                            <w:rFonts w:ascii="Helvetica" w:eastAsia="Times New Roman" w:hAnsi="Helvetica" w:cs="Helvetica"/>
                            <w:color w:val="757575"/>
                            <w:sz w:val="24"/>
                            <w:szCs w:val="24"/>
                            <w:vertAlign w:val="superscript"/>
                          </w:rPr>
                          <w:t>18 </w:t>
                        </w:r>
                        <w:r>
                          <w:rPr>
                            <w:rFonts w:ascii="Helvetica" w:eastAsia="Times New Roman" w:hAnsi="Helvetica" w:cs="Helvetica"/>
                            <w:color w:val="757575"/>
                            <w:sz w:val="24"/>
                            <w:szCs w:val="24"/>
                          </w:rPr>
                          <w:t>“Hear then the parable of the sower. </w:t>
                        </w:r>
                        <w:r>
                          <w:rPr>
                            <w:rStyle w:val="Strong"/>
                            <w:rFonts w:ascii="Helvetica" w:eastAsia="Times New Roman" w:hAnsi="Helvetica" w:cs="Helvetica"/>
                            <w:color w:val="757575"/>
                            <w:sz w:val="24"/>
                            <w:szCs w:val="24"/>
                            <w:vertAlign w:val="superscript"/>
                          </w:rPr>
                          <w:t>19 </w:t>
                        </w:r>
                        <w:r>
                          <w:rPr>
                            <w:rFonts w:ascii="Helvetica" w:eastAsia="Times New Roman" w:hAnsi="Helvetica" w:cs="Helvetica"/>
                            <w:color w:val="757575"/>
                            <w:sz w:val="24"/>
                            <w:szCs w:val="24"/>
                          </w:rPr>
                          <w:t>When anyone hears the word of the kingdom and does not understand it, the evil one comes and snatches away what is sown in the heart; this is what was sown on the path. </w:t>
                        </w:r>
                        <w:r>
                          <w:rPr>
                            <w:rStyle w:val="Strong"/>
                            <w:rFonts w:ascii="Helvetica" w:eastAsia="Times New Roman" w:hAnsi="Helvetica" w:cs="Helvetica"/>
                            <w:color w:val="757575"/>
                            <w:sz w:val="24"/>
                            <w:szCs w:val="24"/>
                            <w:vertAlign w:val="superscript"/>
                          </w:rPr>
                          <w:t>20 </w:t>
                        </w:r>
                        <w:r>
                          <w:rPr>
                            <w:rFonts w:ascii="Helvetica" w:eastAsia="Times New Roman" w:hAnsi="Helvetica" w:cs="Helvetica"/>
                            <w:color w:val="757575"/>
                            <w:sz w:val="24"/>
                            <w:szCs w:val="24"/>
                          </w:rPr>
                          <w:t>As for what was sown on rocky ground, this is the one who hears the word and immediately receives it with joy; </w:t>
                        </w:r>
                        <w:r>
                          <w:rPr>
                            <w:rStyle w:val="Strong"/>
                            <w:rFonts w:ascii="Helvetica" w:eastAsia="Times New Roman" w:hAnsi="Helvetica" w:cs="Helvetica"/>
                            <w:color w:val="757575"/>
                            <w:sz w:val="24"/>
                            <w:szCs w:val="24"/>
                            <w:vertAlign w:val="superscript"/>
                          </w:rPr>
                          <w:t>21 </w:t>
                        </w:r>
                        <w:r>
                          <w:rPr>
                            <w:rFonts w:ascii="Helvetica" w:eastAsia="Times New Roman" w:hAnsi="Helvetica" w:cs="Helvetica"/>
                            <w:color w:val="757575"/>
                            <w:sz w:val="24"/>
                            <w:szCs w:val="24"/>
                          </w:rPr>
                          <w:t>yet such a person has no root, but endures only for a while, and when trouble or persecution arises on account of the word, that person immediately falls away.</w:t>
                        </w:r>
                        <w:r>
                          <w:rPr>
                            <w:rFonts w:ascii="Helvetica" w:eastAsia="Times New Roman" w:hAnsi="Helvetica" w:cs="Helvetica"/>
                            <w:color w:val="757575"/>
                            <w:sz w:val="24"/>
                            <w:szCs w:val="24"/>
                            <w:vertAlign w:val="superscript"/>
                          </w:rPr>
                          <w:t>[</w:t>
                        </w:r>
                        <w:hyperlink r:id="rId4" w:tooltip="See footnote a" w:history="1">
                          <w:r>
                            <w:rPr>
                              <w:rStyle w:val="Hyperlink"/>
                              <w:rFonts w:ascii="Helvetica" w:eastAsia="Times New Roman" w:hAnsi="Helvetica" w:cs="Helvetica"/>
                              <w:color w:val="007C89"/>
                              <w:sz w:val="24"/>
                              <w:szCs w:val="24"/>
                              <w:vertAlign w:val="superscript"/>
                            </w:rPr>
                            <w:t>a</w:t>
                          </w:r>
                        </w:hyperlink>
                        <w:r>
                          <w:rPr>
                            <w:rFonts w:ascii="Helvetica" w:eastAsia="Times New Roman" w:hAnsi="Helvetica" w:cs="Helvetica"/>
                            <w:color w:val="757575"/>
                            <w:sz w:val="24"/>
                            <w:szCs w:val="24"/>
                            <w:vertAlign w:val="superscript"/>
                          </w:rPr>
                          <w:t>]</w:t>
                        </w:r>
                        <w:r>
                          <w:rPr>
                            <w:rFonts w:ascii="Helvetica" w:eastAsia="Times New Roman" w:hAnsi="Helvetica" w:cs="Helvetica"/>
                            <w:color w:val="757575"/>
                            <w:sz w:val="24"/>
                            <w:szCs w:val="24"/>
                          </w:rPr>
                          <w:t> </w:t>
                        </w:r>
                        <w:r>
                          <w:rPr>
                            <w:rStyle w:val="Strong"/>
                            <w:rFonts w:ascii="Helvetica" w:eastAsia="Times New Roman" w:hAnsi="Helvetica" w:cs="Helvetica"/>
                            <w:color w:val="757575"/>
                            <w:sz w:val="24"/>
                            <w:szCs w:val="24"/>
                            <w:vertAlign w:val="superscript"/>
                          </w:rPr>
                          <w:t>22 </w:t>
                        </w:r>
                        <w:r>
                          <w:rPr>
                            <w:rFonts w:ascii="Helvetica" w:eastAsia="Times New Roman" w:hAnsi="Helvetica" w:cs="Helvetica"/>
                            <w:color w:val="757575"/>
                            <w:sz w:val="24"/>
                            <w:szCs w:val="24"/>
                          </w:rPr>
                          <w:t>As for what was sown among thorns, this is the one who hears the word, but the cares of the world and the lure of wealth choke the word, and it yields nothing. </w:t>
                        </w:r>
                        <w:r>
                          <w:rPr>
                            <w:rStyle w:val="Strong"/>
                            <w:rFonts w:ascii="Helvetica" w:eastAsia="Times New Roman" w:hAnsi="Helvetica" w:cs="Helvetica"/>
                            <w:color w:val="757575"/>
                            <w:sz w:val="24"/>
                            <w:szCs w:val="24"/>
                            <w:vertAlign w:val="superscript"/>
                          </w:rPr>
                          <w:t>23 </w:t>
                        </w:r>
                        <w:r>
                          <w:rPr>
                            <w:rFonts w:ascii="Helvetica" w:eastAsia="Times New Roman" w:hAnsi="Helvetica" w:cs="Helvetica"/>
                            <w:color w:val="757575"/>
                            <w:sz w:val="24"/>
                            <w:szCs w:val="24"/>
                          </w:rPr>
                          <w:t>But as for what was sown on good soil, this is the one who hears the word and understands it, who indeed bears fruit and yields, in one case a hundredfold, in another sixty, and in another thirty.”</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xml:space="preserve">Time with Young People </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Sermon</w:t>
                        </w:r>
                        <w:r>
                          <w:rPr>
                            <w:rStyle w:val="Emphasis"/>
                            <w:rFonts w:ascii="Helvetica" w:eastAsia="Times New Roman" w:hAnsi="Helvetica" w:cs="Helvetica"/>
                            <w:color w:val="757575"/>
                            <w:sz w:val="24"/>
                            <w:szCs w:val="24"/>
                          </w:rPr>
                          <w:t xml:space="preserve"> </w:t>
                        </w:r>
                        <w:r>
                          <w:rPr>
                            <w:rStyle w:val="Emphasis"/>
                          </w:rPr>
                          <w:t xml:space="preserve">    </w:t>
                        </w:r>
                        <w:r>
                          <w:rPr>
                            <w:rStyle w:val="Strong"/>
                            <w:rFonts w:ascii="Helvetica" w:eastAsia="Times New Roman" w:hAnsi="Helvetica" w:cs="Helvetica"/>
                            <w:color w:val="757575"/>
                            <w:sz w:val="24"/>
                            <w:szCs w:val="24"/>
                          </w:rPr>
                          <w:t>Take Root, Thrive, and Grow</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u w:val="single"/>
                          </w:rPr>
                          <w:lastRenderedPageBreak/>
                          <w:t>The Response to the Word</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 Hymn</w:t>
                        </w:r>
                        <w:r>
                          <w:rPr>
                            <w:rStyle w:val="Emphasis"/>
                            <w:rFonts w:ascii="Helvetica" w:eastAsia="Times New Roman" w:hAnsi="Helvetica" w:cs="Helvetica"/>
                            <w:color w:val="757575"/>
                            <w:sz w:val="24"/>
                            <w:szCs w:val="24"/>
                          </w:rPr>
                          <w:t xml:space="preserve"> </w:t>
                        </w:r>
                        <w:r>
                          <w:rPr>
                            <w:rStyle w:val="Emphasis"/>
                          </w:rPr>
                          <w:t xml:space="preserve">    </w:t>
                        </w:r>
                        <w:r>
                          <w:rPr>
                            <w:rFonts w:ascii="Helvetica" w:eastAsia="Times New Roman" w:hAnsi="Helvetica" w:cs="Helvetica"/>
                            <w:color w:val="757575"/>
                            <w:sz w:val="24"/>
                            <w:szCs w:val="24"/>
                          </w:rPr>
                          <w:t xml:space="preserve"> H</w:t>
                        </w:r>
                        <w:r>
                          <w:rPr>
                            <w:rFonts w:ascii="Helvetica" w:eastAsia="Times New Roman" w:hAnsi="Helvetica" w:cs="Helvetica"/>
                            <w:color w:val="757575"/>
                            <w:sz w:val="24"/>
                            <w:szCs w:val="24"/>
                          </w:rPr>
                          <w:t>ow Can I Keep from Singing? – GtG#821</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Pastoral Prayer and the Lord’s Prayer</w:t>
                        </w:r>
                        <w:r>
                          <w:rPr>
                            <w:rFonts w:ascii="Helvetica" w:eastAsia="Times New Roman" w:hAnsi="Helvetica" w:cs="Helvetica"/>
                            <w:color w:val="757575"/>
                            <w:sz w:val="24"/>
                            <w:szCs w:val="24"/>
                          </w:rPr>
                          <w:br/>
                          <w:t>“For this I pray to God” / “For this I give thanks to God.”</w:t>
                        </w:r>
                        <w:r>
                          <w:rPr>
                            <w:rFonts w:ascii="Helvetica" w:eastAsia="Times New Roman" w:hAnsi="Helvetica" w:cs="Helvetica"/>
                            <w:color w:val="757575"/>
                            <w:sz w:val="24"/>
                            <w:szCs w:val="24"/>
                          </w:rPr>
                          <w:br/>
                          <w:t>Congregational Response: “</w:t>
                        </w:r>
                        <w:r>
                          <w:rPr>
                            <w:rStyle w:val="Strong"/>
                            <w:rFonts w:ascii="Helvetica" w:eastAsia="Times New Roman" w:hAnsi="Helvetica" w:cs="Helvetica"/>
                            <w:color w:val="757575"/>
                            <w:sz w:val="24"/>
                            <w:szCs w:val="24"/>
                          </w:rPr>
                          <w:t>Hear our prayer, O God.”</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t>Generous God</w:t>
                        </w:r>
                        <w:r>
                          <w:rPr>
                            <w:rFonts w:ascii="Helvetica" w:eastAsia="Times New Roman" w:hAnsi="Helvetica" w:cs="Helvetica"/>
                            <w:color w:val="757575"/>
                            <w:sz w:val="24"/>
                            <w:szCs w:val="24"/>
                          </w:rPr>
                          <w:t>…</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t>And now, we come together, to share our joys and concerns...</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t>And now, in confidence and in gratitude, we say the prayer together that Jesus Christ, our Savior and Redeemer, taught us to pray...</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Our Father,</w:t>
                        </w:r>
                        <w:r>
                          <w:rPr>
                            <w:rStyle w:val="Strong"/>
                            <w:rFonts w:ascii="Helvetica" w:eastAsia="Times New Roman" w:hAnsi="Helvetica" w:cs="Helvetica"/>
                            <w:color w:val="757575"/>
                            <w:sz w:val="24"/>
                            <w:szCs w:val="24"/>
                          </w:rPr>
                          <w:t xml:space="preserve"> </w:t>
                        </w:r>
                        <w:r>
                          <w:rPr>
                            <w:rStyle w:val="Strong"/>
                            <w:rFonts w:ascii="Helvetica" w:eastAsia="Times New Roman" w:hAnsi="Helvetica" w:cs="Helvetica"/>
                            <w:color w:val="757575"/>
                            <w:sz w:val="24"/>
                            <w:szCs w:val="24"/>
                          </w:rPr>
                          <w:t>Who art in Heaven, hallowed be thy name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Thy kingdom come, thy will be done.</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On Earth as it is in Heaven</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And give us this day our daily bread</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And forgive us our debts as we forgive our debtors,</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And lead us not into temptation, but deliver us from evil.</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For thine is the kingdom, the power, and the glory forever. Amen.</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Offertory Prayer</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Hymn</w:t>
                        </w:r>
                        <w:r>
                          <w:rPr>
                            <w:rStyle w:val="Emphasis"/>
                            <w:rFonts w:ascii="Helvetica" w:eastAsia="Times New Roman" w:hAnsi="Helvetica" w:cs="Helvetica"/>
                            <w:color w:val="757575"/>
                            <w:sz w:val="24"/>
                            <w:szCs w:val="24"/>
                          </w:rPr>
                          <w:t xml:space="preserve"> </w:t>
                        </w:r>
                        <w:r>
                          <w:rPr>
                            <w:rStyle w:val="Emphasis"/>
                          </w:rPr>
                          <w:t xml:space="preserve">           </w:t>
                        </w:r>
                        <w:r>
                          <w:rPr>
                            <w:rFonts w:ascii="Helvetica" w:eastAsia="Times New Roman" w:hAnsi="Helvetica" w:cs="Helvetica"/>
                            <w:color w:val="757575"/>
                            <w:sz w:val="24"/>
                            <w:szCs w:val="24"/>
                          </w:rPr>
                          <w:t>You Shall Go Out With Joy - The Trees of the Field – GtG#80 (Repeat 3x)</w:t>
                        </w:r>
                        <w:r>
                          <w:rPr>
                            <w:rFonts w:ascii="Helvetica" w:eastAsia="Times New Roman" w:hAnsi="Helvetica" w:cs="Helvetica"/>
                            <w:color w:val="757575"/>
                            <w:sz w:val="24"/>
                            <w:szCs w:val="24"/>
                          </w:rPr>
                          <w:br/>
                          <w:t> </w:t>
                        </w:r>
                        <w:r>
                          <w:rPr>
                            <w:rFonts w:ascii="Helvetica" w:eastAsia="Times New Roman" w:hAnsi="Helvetica" w:cs="Helvetica"/>
                            <w:color w:val="757575"/>
                            <w:sz w:val="24"/>
                            <w:szCs w:val="24"/>
                          </w:rPr>
                          <w:br/>
                        </w:r>
                        <w:r>
                          <w:rPr>
                            <w:rStyle w:val="Emphasis"/>
                            <w:rFonts w:ascii="Helvetica" w:eastAsia="Times New Roman" w:hAnsi="Helvetica" w:cs="Helvetica"/>
                            <w:color w:val="757575"/>
                            <w:sz w:val="24"/>
                            <w:szCs w:val="24"/>
                          </w:rPr>
                          <w:t>Charge and Benediction</w:t>
                        </w:r>
                        <w:r>
                          <w:rPr>
                            <w:rFonts w:ascii="Helvetica" w:eastAsia="Times New Roman" w:hAnsi="Helvetica" w:cs="Helvetica"/>
                            <w:color w:val="757575"/>
                            <w:sz w:val="24"/>
                            <w:szCs w:val="24"/>
                          </w:rPr>
                          <w:br/>
                          <w:t>Leader: May the Word take root in us,</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A sure and steady foundation,</w:t>
                        </w:r>
                        <w:r>
                          <w:rPr>
                            <w:rFonts w:ascii="Helvetica" w:eastAsia="Times New Roman" w:hAnsi="Helvetica" w:cs="Helvetica"/>
                            <w:color w:val="757575"/>
                            <w:sz w:val="24"/>
                            <w:szCs w:val="24"/>
                          </w:rPr>
                          <w:br/>
                          <w:t>Leader: May the Word thrive through us,</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So that the Word is amplified for all to hear,</w:t>
                        </w:r>
                        <w:r>
                          <w:rPr>
                            <w:rFonts w:ascii="Helvetica" w:eastAsia="Times New Roman" w:hAnsi="Helvetica" w:cs="Helvetica"/>
                            <w:color w:val="757575"/>
                            <w:sz w:val="24"/>
                            <w:szCs w:val="24"/>
                          </w:rPr>
                          <w:br/>
                          <w:t>Leader: And may the Word grow in us,</w:t>
                        </w:r>
                        <w:r>
                          <w:rPr>
                            <w:rFonts w:ascii="Helvetica" w:eastAsia="Times New Roman" w:hAnsi="Helvetica" w:cs="Helvetica"/>
                            <w:color w:val="757575"/>
                            <w:sz w:val="24"/>
                            <w:szCs w:val="24"/>
                          </w:rPr>
                          <w:br/>
                        </w:r>
                        <w:r>
                          <w:rPr>
                            <w:rStyle w:val="Strong"/>
                            <w:rFonts w:ascii="Helvetica" w:eastAsia="Times New Roman" w:hAnsi="Helvetica" w:cs="Helvetica"/>
                            <w:color w:val="757575"/>
                            <w:sz w:val="24"/>
                            <w:szCs w:val="24"/>
                          </w:rPr>
                          <w:t>People: And may that growth inspire us and others to worship and serve our Lord. Ame</w:t>
                        </w:r>
                        <w:r>
                          <w:rPr>
                            <w:rStyle w:val="Strong"/>
                            <w:rFonts w:ascii="Helvetica" w:eastAsia="Times New Roman" w:hAnsi="Helvetica" w:cs="Helvetica"/>
                            <w:color w:val="757575"/>
                            <w:sz w:val="24"/>
                            <w:szCs w:val="24"/>
                          </w:rPr>
                          <w:t xml:space="preserve">n. </w:t>
                        </w:r>
                      </w:p>
                    </w:tc>
                  </w:tr>
                </w:tbl>
                <w:p w14:paraId="4ABD6EB1" w14:textId="77777777" w:rsidR="003D01C1" w:rsidRDefault="003D01C1">
                  <w:pPr>
                    <w:rPr>
                      <w:rFonts w:ascii="Times New Roman" w:eastAsia="Times New Roman" w:hAnsi="Times New Roman" w:cs="Times New Roman"/>
                      <w:sz w:val="20"/>
                      <w:szCs w:val="20"/>
                    </w:rPr>
                  </w:pPr>
                </w:p>
              </w:tc>
            </w:tr>
          </w:tbl>
          <w:p w14:paraId="6E1B1785" w14:textId="77777777" w:rsidR="003D01C1" w:rsidRDefault="003D01C1">
            <w:pPr>
              <w:rPr>
                <w:rFonts w:ascii="Times New Roman" w:eastAsia="Times New Roman" w:hAnsi="Times New Roman" w:cs="Times New Roman"/>
                <w:sz w:val="20"/>
                <w:szCs w:val="20"/>
              </w:rPr>
            </w:pPr>
          </w:p>
        </w:tc>
      </w:tr>
    </w:tbl>
    <w:p w14:paraId="15AF8A17" w14:textId="77777777" w:rsidR="000C7E91" w:rsidRDefault="000C7E91" w:rsidP="00AE37F4"/>
    <w:sectPr w:rsidR="000C7E91" w:rsidSect="003D01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D01C1"/>
    <w:rsid w:val="000C7E91"/>
    <w:rsid w:val="003D01C1"/>
    <w:rsid w:val="00AE37F4"/>
    <w:rsid w:val="00DC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936E"/>
  <w15:chartTrackingRefBased/>
  <w15:docId w15:val="{F9D639F4-4FD9-4897-9798-CAFA3FC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01C1"/>
    <w:rPr>
      <w:i/>
      <w:iCs/>
    </w:rPr>
  </w:style>
  <w:style w:type="character" w:styleId="Strong">
    <w:name w:val="Strong"/>
    <w:basedOn w:val="DefaultParagraphFont"/>
    <w:uiPriority w:val="22"/>
    <w:qFormat/>
    <w:rsid w:val="003D01C1"/>
    <w:rPr>
      <w:b/>
      <w:bCs/>
    </w:rPr>
  </w:style>
  <w:style w:type="character" w:styleId="Hyperlink">
    <w:name w:val="Hyperlink"/>
    <w:basedOn w:val="DefaultParagraphFont"/>
    <w:uiPriority w:val="99"/>
    <w:semiHidden/>
    <w:unhideWhenUsed/>
    <w:rsid w:val="003D01C1"/>
    <w:rPr>
      <w:color w:val="0000FF"/>
      <w:u w:val="single"/>
    </w:rPr>
  </w:style>
  <w:style w:type="paragraph" w:styleId="BalloonText">
    <w:name w:val="Balloon Text"/>
    <w:basedOn w:val="Normal"/>
    <w:link w:val="BalloonTextChar"/>
    <w:uiPriority w:val="99"/>
    <w:semiHidden/>
    <w:unhideWhenUsed/>
    <w:rsid w:val="003D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1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mail.us3.list-manage.com/track/click?u=f1606ba25f61bd2fff7873030&amp;id=b88f638b69&amp;e=ea8fc2a6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3</cp:revision>
  <cp:lastPrinted>2020-07-14T15:57:00Z</cp:lastPrinted>
  <dcterms:created xsi:type="dcterms:W3CDTF">2020-07-14T15:46:00Z</dcterms:created>
  <dcterms:modified xsi:type="dcterms:W3CDTF">2020-07-14T15:59:00Z</dcterms:modified>
</cp:coreProperties>
</file>